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A4B" w:rsidRPr="00971A4B" w:rsidRDefault="00971A4B" w:rsidP="00971A4B">
      <w:pPr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971A4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Организатор торгов - конкурсный управляющий АО «ИНГА» (628012, Ханты-Мансийский автономный округ - Югра, г. Ханты-Мансийск, ул. Рознина, 146/2, ОГРН 1028600508826, ИНН 8601013859; решение Арбитражного суда Ханты-Мансийского автономного округа - Югры по делу №А75-23174/2019 от 14.10.2020 г.) Сичевой Константин Михайлович (ИНН 444200379051, СНИЛС 051-971-735 71, регистрационный номер в сводном государственном реестре арбитражных управляющих №7565, адрес для корреспонденции: 115184, г. Москва, пер. Руновский, д. 12; электронная почта: Inga.bankrot@yandex.ru), член Союза АУ «СРО СС» (ИНН 7813175754, ОГРН 1027806876173, адрес: 194100, г. Санкт-Петербург, г. Санкт-Петербург, ул. Новолитовская, д. 15, лит.А), действующий на основании решения Арбитражного суда Ханты-Мансийского автономного округа - Югры по делу №А75-23174/2019 от 14.10.2020 г., сообщает о проведении 01.12.2022 г. в 11:00 ч. (московское время) электронных торгов в форме открытого аукциона с открытой формой представления предложений о цене на электронной площадке ООО «Ру-Трейд», расположенной в сети Интернет по адресу: http://ru-trade24.ru/ (ОГРН 1125658038021, ИНН 5610149787, юридический адрес: 129344, г. Москва, ул. Енисейская, д. 1, стр. 8, эт. 2, пом. 14, тел. 8(800)505-07-43, эл. почта: support@ru-trade24.ru) по продаже имущества должника единым лотом: движимое и недвижимое имущество, в том числе арматура, емкости, трубы, транспортные средства, скважины, права аренды земельных участков и прочее (дополнительно перечень имущества отражен в приложении к настоящему сообщению). Начальная цена лота № 1 – 2 934 294 295,10 руб., НДС не облагается.</w:t>
      </w:r>
      <w:r w:rsidRPr="00971A4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Ознакомление с документацией и имуществом — по тел.: +7-910-370-14-65 и адресу электронной почты: Inga.bankrot@yandex.ru</w:t>
      </w:r>
      <w:r w:rsidRPr="00971A4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Торги проводятся в соответствии со ст. 110, 111, 139 Федерального закона 26.10.2002 №127-ФЗ «О несостоятельности (банкротстве)», Приказом Минэкономразвития РФ №495 от 23.07.2015 г.</w:t>
      </w:r>
      <w:r w:rsidRPr="00971A4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Подача заявок на участие в торгах осуществляется на электронной площадке в период с 11:00 ч. 24.10.2022 г. до 11:00 ч. 29.11.2022 г. (время московское).</w:t>
      </w:r>
      <w:r w:rsidRPr="00971A4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Заявка на участие в торгах должна соответствовать требованиям, установленным в соответствии с Федеральным законом 26.10.2002 №127-ФЗ «О несостоятельности (банкротстве)», Приказом Минэкономразвития РФ №495 от 23.07.2015 г. и оформляется в форме электронного документа.</w:t>
      </w:r>
      <w:r w:rsidRPr="00971A4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Порядок определения состава участников, порядок возврата задатков и иные условия проведения торгов определяются в порядке, установленном ФЗ «О несостоятельности (банкротстве)», а также Регламентом проведения торгов электронной площадки.</w:t>
      </w:r>
      <w:r w:rsidRPr="00971A4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К участию в торгах допускаются лица, которые в период с 11:00 ч. 24.10.2022 г. до 11:00 ч. 29.11.2022 г. (московское время) подали заявку на участие в торгах и перечислили задаток в размере 10% от начальной цены лота.</w:t>
      </w:r>
      <w:r w:rsidRPr="00971A4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Реквизиты для задатка: получатель АО «ИНГА», р/с 40702810201700002222 в ПАО БАНК «ФК ОТКРЫТИЕ» к/с 30101810300000000985, БИК 044525985, назначение платежа: «Задаток за участие в торгах №_ по продаже лота №_, без НДС».</w:t>
      </w:r>
      <w:r w:rsidRPr="00971A4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  <w:r w:rsidRPr="00971A4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971A4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Организатор торгов уведомляет всех заявителей о результатах рассмотрения представленных заявок на участие в торгах и признании или непризнании заявителей участниками торгов посредством направления заявителям в письменной форме или в форме электронного документа копий протокола об определении участников торгов в течение пяти дней со дня подписания указанного протокола.</w:t>
      </w:r>
      <w:r w:rsidRPr="00971A4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Дата и время начала торгов – 01.12.2022 г. в 11:00 ч. (московское время) на сайте электронной площадки.</w:t>
      </w:r>
      <w:r w:rsidRPr="00971A4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Величина повышения начальной цены продажи составляет 5% от начальной цены продажи лота.</w:t>
      </w:r>
      <w:r w:rsidRPr="00971A4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Аукцион проводится путем повышения начальной цены продажи лота на «шаг аукциона».</w:t>
      </w:r>
      <w:r w:rsidRPr="00971A4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Если в течение одного часа с момента начала представления предложений о цене не поступило ни одного предложения о цене, торги с помощью программно-аппаратных средств сайта завершаются автоматически, при этом представление и принятие предложений о цене прекращаются. В случае поступления предложения о цене в течение одного часа с момента начала представления предложений о цене время представления предложений о цене продлевается на тридцать минут с момента представления каждого из таких предложений.</w:t>
      </w:r>
      <w:r w:rsidRPr="00971A4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Если в течение тридцати минут после представления последнего предложения о цене (не учитывая отклоненных предложений о цене) не поступило следующее предложение, торги с помощью программно-аппаратных средств сайта завершаются автоматически.</w:t>
      </w:r>
      <w:r w:rsidRPr="00971A4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Во время проведения торгов с помощью программно-аппаратных средств сайта предложение о цене в момент его поступления отклоняется с направлением лицу уведомления об отказе в приеме его предложения с указанием причин отказа в случае, если:</w:t>
      </w:r>
      <w:r w:rsidRPr="00971A4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а) предложение о цене представлено по истечении установленного срока представления предложений о цене;</w:t>
      </w:r>
      <w:r w:rsidRPr="00971A4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б) предложение о цене увеличено в размере, не равном "шагу аукциона", меньше или равно ранее представленному предложению о цене;</w:t>
      </w:r>
      <w:r w:rsidRPr="00971A4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в) одним участником представлено второе предложение о цене подряд при отсутствии предложений других участников торгов.</w:t>
      </w:r>
      <w:r w:rsidRPr="00971A4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В случае, если до третьего объявления последнего предложения о цене имущества ни один из участников торгов не заявил о своем намерении предложить более высокую цену, аукцион завершается и победителем аукциона признается участник, предложивший в ходе аукциона наиболее высокую цену, которая была названа организатором аукциона последней.</w:t>
      </w:r>
      <w:r w:rsidRPr="00971A4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971A4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торгов.</w:t>
      </w:r>
      <w:r w:rsidRPr="00971A4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Победителем аукциона признается лицо, предложившие наиболее высокую цену за лот. Решение об определении победителя торгов принимается в день проведения торгов на электронной площадке.</w:t>
      </w:r>
      <w:r w:rsidRPr="00971A4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</w:r>
      <w:r w:rsidRPr="00971A4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lastRenderedPageBreak/>
        <w:t>По итогам проведения торгов организатор торгов утверждает протокол о результатах проведения торгов.</w:t>
      </w:r>
      <w:r w:rsidRPr="00971A4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В течение двух рабочих дней с даты подписания протокола о результатах проведения торгов организатор торгов направляет победителю торгов копию этого протокола.</w:t>
      </w:r>
      <w:r w:rsidRPr="00971A4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br/>
        <w:t>Оплата имущества производится в течение 30 дней со дня подписания договора купли-продажи путём перечисления денежных средств: получатель АО «ИНГА», р/с 40702810600000006697 в ПАО БАНК «ФК ОТКРЫТИЕ» к/с 30101810300000000985, БИК 044525985.В случае отказа или уклонения победителя торгов от подписания договора купли-продажи в течение пяти дней с даты получения указанного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имущества у</w:t>
      </w:r>
      <w:bookmarkStart w:id="0" w:name="_GoBack"/>
      <w:bookmarkEnd w:id="0"/>
      <w:r w:rsidRPr="00971A4B">
        <w:rPr>
          <w:rFonts w:ascii="Tahoma" w:eastAsia="Times New Roman" w:hAnsi="Tahoma" w:cs="Tahoma"/>
          <w:color w:val="333333"/>
          <w:sz w:val="17"/>
          <w:szCs w:val="17"/>
          <w:lang w:eastAsia="ru-RU"/>
        </w:rPr>
        <w:t>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торгов.</w:t>
      </w:r>
    </w:p>
    <w:p w:rsidR="00E82EF6" w:rsidRPr="00971A4B" w:rsidRDefault="00971A4B" w:rsidP="00971A4B"/>
    <w:sectPr w:rsidR="00E82EF6" w:rsidRPr="00971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7D"/>
    <w:rsid w:val="00053E9C"/>
    <w:rsid w:val="003F0F7A"/>
    <w:rsid w:val="00681F7D"/>
    <w:rsid w:val="00971A4B"/>
    <w:rsid w:val="00996E76"/>
    <w:rsid w:val="00FF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CE871-A216-4452-B8DB-0A2380CA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8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78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2022-10-21T09:58:00Z</dcterms:created>
  <dcterms:modified xsi:type="dcterms:W3CDTF">2022-10-21T09:59:00Z</dcterms:modified>
</cp:coreProperties>
</file>