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00" w:rsidRPr="00ED7FD4" w:rsidRDefault="00DF0400" w:rsidP="00DF0400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города Москвы от 28.04.2018 г. по делу №А40-152945/2017 </w:t>
      </w:r>
      <w:r w:rsidRPr="00ED7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«НИКА-ИНВЕСТ»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(ОГРН 1027700173379, ИНН 7701253588, адрес:</w:t>
      </w:r>
      <w:proofErr w:type="gramEnd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Хорошевский 2-й проезд, дом 7, стр. 1А) признано несостоятельным (банкротом), открыта процедура конкурсного производства.</w:t>
      </w:r>
      <w:proofErr w:type="gramEnd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Конкурсным управляющим утвержден Гончаров Роман Викторович (ИНН 344305487012, СНИЛС 107-638-302 51, адрес для направления корреспонденции: 123317, Москва, ул. Антонова-Овсеенко, д.15, стр.1), член Союза арбитражных управляющих «Саморегулируемая организация арбитражных управляющих «Северная столица» (ИНН </w:t>
      </w:r>
      <w:hyperlink r:id="rId5" w:tgtFrame="_blank" w:tooltip="СОЮЗ АРБИТРАЖНЫХ УПРАВЛЯЮЩИХ &quot;САМОРЕГУЛИРУЕМАЯ ОРГАНИЗАЦИЯ &quot;СЕВЕРНАЯ СТОЛИЦА&quot;" w:history="1">
        <w:r w:rsidRPr="00ED7F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7813175754</w:t>
        </w:r>
      </w:hyperlink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ОГРН </w:t>
      </w:r>
      <w:hyperlink r:id="rId6" w:tgtFrame="_blank" w:tooltip="СОЮЗ АРБИТРАЖНЫХ УПРАВЛЯЮЩИХ &quot;САМОРЕГУЛИРУЕМАЯ ОРГАНИЗАЦИЯ &quot;СЕВЕРНАЯ СТОЛИЦА&quot;" w:history="1">
        <w:r w:rsidRPr="00ED7F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1027806876173</w:t>
        </w:r>
      </w:hyperlink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194100, г. Санкт-Петербург, ул. </w:t>
      </w:r>
      <w:proofErr w:type="spellStart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Новолитовская</w:t>
      </w:r>
      <w:proofErr w:type="spellEnd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15, лит.</w:t>
      </w:r>
      <w:proofErr w:type="gramEnd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«А»). </w:t>
      </w:r>
    </w:p>
    <w:p w:rsidR="00DF0400" w:rsidRPr="00ED7FD4" w:rsidRDefault="00DF0400" w:rsidP="00DF0400">
      <w:pPr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ФЗ «О несостоятельности (банкротстве)» организатор торгов ООО «САЦ» (ИНН 7724590607, ОГРН 5067746760747, адрес: 140000, Московская обл., г. Люберцы, Октябрьский </w:t>
      </w:r>
      <w:proofErr w:type="spellStart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259, литер Д, оф108; sac@list.ru; </w:t>
      </w:r>
      <w:proofErr w:type="gramStart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тел.89154442205) сообщает, что повторные торги в форме аукциона с подачей заявок в открытой форме по продаже (уступке) прав требований, включенных в конкурсную массу должника ООО «</w:t>
      </w:r>
      <w:r w:rsidRPr="00ED7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«НИКА-ИНВЕСТ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назначенные на 03.04.2019 в 12 час. 00 мин. (время московское) на электронной площадке ООО «</w:t>
      </w:r>
      <w:proofErr w:type="spellStart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-Трейд» (номер торгов 590) (сайт http://ru-trade24.ru) по лоту № 1 признаны несостоявшимися.</w:t>
      </w:r>
      <w:proofErr w:type="gramEnd"/>
    </w:p>
    <w:p w:rsidR="00DF0400" w:rsidRPr="00ED7FD4" w:rsidRDefault="00DF0400" w:rsidP="00DF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организатор торгов ООО «САЦ» объявляет о проведении </w:t>
      </w:r>
      <w:r w:rsidRPr="00ED7FD4">
        <w:rPr>
          <w:rFonts w:ascii="Times New Roman" w:hAnsi="Times New Roman" w:cs="Times New Roman"/>
          <w:sz w:val="24"/>
          <w:szCs w:val="24"/>
        </w:rPr>
        <w:t xml:space="preserve">на электронной площадке 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-Трейд»</w:t>
      </w:r>
      <w:r w:rsidRPr="00ED7FD4">
        <w:rPr>
          <w:rFonts w:ascii="Times New Roman" w:hAnsi="Times New Roman" w:cs="Times New Roman"/>
          <w:sz w:val="24"/>
          <w:szCs w:val="24"/>
        </w:rPr>
        <w:t xml:space="preserve"> (далее - ЭТП) (сайт </w:t>
      </w:r>
      <w:hyperlink r:id="rId7" w:history="1">
        <w:r w:rsidRPr="00ED7FD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http://ru-trade24.ru</w:t>
        </w:r>
      </w:hyperlink>
      <w:r w:rsidRPr="00ED7FD4">
        <w:rPr>
          <w:rFonts w:ascii="Times New Roman" w:hAnsi="Times New Roman" w:cs="Times New Roman"/>
          <w:sz w:val="24"/>
          <w:szCs w:val="24"/>
        </w:rPr>
        <w:t xml:space="preserve">) торгов посредствам публичного предложения с подачей заявок в открытой форме по продаже (уступке) прав требований, включенных в конкурсную массу должника (далее по тексту также именуемые имуществом) 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«НИКА-ИНВЕСТ» в составе: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</w:t>
      </w:r>
      <w:r w:rsidRPr="00ED7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требования к </w:t>
      </w:r>
      <w:r w:rsidRPr="00ED7FD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ED7FD4">
        <w:rPr>
          <w:rFonts w:ascii="Times New Roman" w:hAnsi="Times New Roman" w:cs="Times New Roman"/>
          <w:sz w:val="24"/>
          <w:szCs w:val="24"/>
        </w:rPr>
        <w:t>Исконт</w:t>
      </w:r>
      <w:proofErr w:type="spellEnd"/>
      <w:r w:rsidRPr="00ED7FD4">
        <w:rPr>
          <w:rFonts w:ascii="Times New Roman" w:hAnsi="Times New Roman" w:cs="Times New Roman"/>
          <w:sz w:val="24"/>
          <w:szCs w:val="24"/>
        </w:rPr>
        <w:t>» (ИНН 7723902194) в размере 17 137,10 руб.; к ООО «</w:t>
      </w:r>
      <w:proofErr w:type="spellStart"/>
      <w:r w:rsidRPr="00ED7FD4">
        <w:rPr>
          <w:rFonts w:ascii="Times New Roman" w:hAnsi="Times New Roman" w:cs="Times New Roman"/>
          <w:sz w:val="24"/>
          <w:szCs w:val="24"/>
        </w:rPr>
        <w:t>Контария</w:t>
      </w:r>
      <w:proofErr w:type="spellEnd"/>
      <w:r w:rsidRPr="00ED7FD4">
        <w:rPr>
          <w:rFonts w:ascii="Times New Roman" w:hAnsi="Times New Roman" w:cs="Times New Roman"/>
          <w:sz w:val="24"/>
          <w:szCs w:val="24"/>
        </w:rPr>
        <w:t xml:space="preserve">» (ИНН 7723902363) в размере 17 137,10 руб.; к </w:t>
      </w:r>
      <w:proofErr w:type="spellStart"/>
      <w:r w:rsidRPr="00ED7FD4">
        <w:rPr>
          <w:rFonts w:ascii="Times New Roman" w:hAnsi="Times New Roman" w:cs="Times New Roman"/>
          <w:sz w:val="24"/>
          <w:szCs w:val="24"/>
        </w:rPr>
        <w:t>Ласкову</w:t>
      </w:r>
      <w:proofErr w:type="spellEnd"/>
      <w:r w:rsidRPr="00ED7FD4">
        <w:rPr>
          <w:rFonts w:ascii="Times New Roman" w:hAnsi="Times New Roman" w:cs="Times New Roman"/>
          <w:sz w:val="24"/>
          <w:szCs w:val="24"/>
        </w:rPr>
        <w:t xml:space="preserve"> Валентину Николаевичу (ИНН 773003696145) в размере 122 083,87 руб.; к ООО «</w:t>
      </w:r>
      <w:proofErr w:type="spellStart"/>
      <w:r w:rsidRPr="00ED7FD4">
        <w:rPr>
          <w:rFonts w:ascii="Times New Roman" w:hAnsi="Times New Roman" w:cs="Times New Roman"/>
          <w:sz w:val="24"/>
          <w:szCs w:val="24"/>
        </w:rPr>
        <w:t>Сатори</w:t>
      </w:r>
      <w:proofErr w:type="spellEnd"/>
      <w:r w:rsidRPr="00ED7FD4">
        <w:rPr>
          <w:rFonts w:ascii="Times New Roman" w:hAnsi="Times New Roman" w:cs="Times New Roman"/>
          <w:sz w:val="24"/>
          <w:szCs w:val="24"/>
        </w:rPr>
        <w:t>» (ИНН 7704428290) в размере 15 080,65 руб.; к ООО «</w:t>
      </w:r>
      <w:proofErr w:type="spellStart"/>
      <w:r w:rsidRPr="00ED7FD4">
        <w:rPr>
          <w:rFonts w:ascii="Times New Roman" w:hAnsi="Times New Roman" w:cs="Times New Roman"/>
          <w:sz w:val="24"/>
          <w:szCs w:val="24"/>
        </w:rPr>
        <w:t>Интегро</w:t>
      </w:r>
      <w:proofErr w:type="spellEnd"/>
      <w:r w:rsidRPr="00ED7FD4">
        <w:rPr>
          <w:rFonts w:ascii="Times New Roman" w:hAnsi="Times New Roman" w:cs="Times New Roman"/>
          <w:sz w:val="24"/>
          <w:szCs w:val="24"/>
        </w:rPr>
        <w:t xml:space="preserve"> Сервис» (ИНН 7723819965) в размере 97 250,00 руб.; к ООО «Доминион» (ИНН 7713334697) в</w:t>
      </w:r>
      <w:proofErr w:type="gramEnd"/>
      <w:r w:rsidRPr="00ED7F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>размере 7 181 436,46 руб.; к ООО «</w:t>
      </w:r>
      <w:proofErr w:type="spellStart"/>
      <w:r w:rsidRPr="00ED7FD4">
        <w:rPr>
          <w:rFonts w:ascii="Times New Roman" w:hAnsi="Times New Roman" w:cs="Times New Roman"/>
          <w:sz w:val="24"/>
          <w:szCs w:val="24"/>
        </w:rPr>
        <w:t>Интегро</w:t>
      </w:r>
      <w:proofErr w:type="spellEnd"/>
      <w:r w:rsidRPr="00ED7FD4">
        <w:rPr>
          <w:rFonts w:ascii="Times New Roman" w:hAnsi="Times New Roman" w:cs="Times New Roman"/>
          <w:sz w:val="24"/>
          <w:szCs w:val="24"/>
        </w:rPr>
        <w:t xml:space="preserve"> Риал </w:t>
      </w:r>
      <w:proofErr w:type="spellStart"/>
      <w:r w:rsidRPr="00ED7FD4">
        <w:rPr>
          <w:rFonts w:ascii="Times New Roman" w:hAnsi="Times New Roman" w:cs="Times New Roman"/>
          <w:sz w:val="24"/>
          <w:szCs w:val="24"/>
        </w:rPr>
        <w:t>Эстейт</w:t>
      </w:r>
      <w:proofErr w:type="spellEnd"/>
      <w:r w:rsidRPr="00ED7FD4">
        <w:rPr>
          <w:rFonts w:ascii="Times New Roman" w:hAnsi="Times New Roman" w:cs="Times New Roman"/>
          <w:sz w:val="24"/>
          <w:szCs w:val="24"/>
        </w:rPr>
        <w:t>» (ИНН 7723820008) в размере 35 111 312,3 руб.; к ООО «</w:t>
      </w:r>
      <w:proofErr w:type="spellStart"/>
      <w:r w:rsidRPr="00ED7FD4">
        <w:rPr>
          <w:rFonts w:ascii="Times New Roman" w:hAnsi="Times New Roman" w:cs="Times New Roman"/>
          <w:sz w:val="24"/>
          <w:szCs w:val="24"/>
        </w:rPr>
        <w:t>ДоминионМ</w:t>
      </w:r>
      <w:proofErr w:type="spellEnd"/>
      <w:r w:rsidRPr="00ED7FD4">
        <w:rPr>
          <w:rFonts w:ascii="Times New Roman" w:hAnsi="Times New Roman" w:cs="Times New Roman"/>
          <w:sz w:val="24"/>
          <w:szCs w:val="24"/>
        </w:rPr>
        <w:t>» (ИНН 7723149125) в размере 156 837 191,01 руб.; к АО «</w:t>
      </w:r>
      <w:proofErr w:type="spellStart"/>
      <w:r w:rsidRPr="00ED7FD4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ED7FD4">
        <w:rPr>
          <w:rFonts w:ascii="Times New Roman" w:hAnsi="Times New Roman" w:cs="Times New Roman"/>
          <w:sz w:val="24"/>
          <w:szCs w:val="24"/>
        </w:rPr>
        <w:t>-Инвест» (ИНН 7723021319) в размере 325 000 000,00 руб.; к ООО "</w:t>
      </w:r>
      <w:proofErr w:type="spellStart"/>
      <w:r w:rsidRPr="00ED7FD4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ED7FD4">
        <w:rPr>
          <w:rFonts w:ascii="Times New Roman" w:hAnsi="Times New Roman" w:cs="Times New Roman"/>
          <w:sz w:val="24"/>
          <w:szCs w:val="24"/>
        </w:rPr>
        <w:t xml:space="preserve">-Регион-Кубань" (ИНН 2309097680) в размере 379 164 993,81 руб. Общий размер реализуемых прав 903 563 622,30руб. </w:t>
      </w:r>
      <w:proofErr w:type="gramEnd"/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Начальная цена продажи имущества при его реализации на торгах посредством публичного предложения устанавливается равной начальной цене продажи лота на повторных торгах.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 xml:space="preserve">В первый период 25 рабочих дней действия публичного предложения продажа имущества осуществляется по цене 813 207 260,07 руб.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>Начиная со следующего рабочего дня и в течение срока действия публичного предложения установленная в указанном сообщении начальная цена продажи имущества снижается в соответствии</w:t>
      </w:r>
      <w:proofErr w:type="gramEnd"/>
      <w:r w:rsidRPr="00ED7FD4">
        <w:rPr>
          <w:rFonts w:ascii="Times New Roman" w:hAnsi="Times New Roman" w:cs="Times New Roman"/>
          <w:sz w:val="24"/>
          <w:szCs w:val="24"/>
        </w:rPr>
        <w:t xml:space="preserve"> с графиком, приведенном ниже.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- с 08.04.2019 по 17.05.2019г с 12 час.00 мин по 18 час.00 мин. цена 813 207 260,07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- с 20.05.2019 по 21.05.2019 с 12 час.00 мин по 18 час.00 мин. цена 691 226 171,06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- с 22.05.2019 по 23.05.2019 с 12 час.00 мин по 18 час.00 мин. цена 569 245 082,05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- с 24.05.2019 по 27.05.2019 с 12 час.00 мин по 18 час.00 мин. цена 447 263 993,04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- с 28.05.2019 по 29.05.2019 с 12 час.00 мин по 18 час.00 мин. цена 325 282 904,03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- с 30.05.2019 по 31.05.2019 с 12 час.00 мин по 18 час.00 мин. цена 203 301 815,02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- с 03.06.2019 по 04.06.2019 с 12 час.00 мин по 18 час.00 мин. цена 81 320 726,01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- с 05.06.2019 по 06.06.2019 с 12 час.00 мин по 18 час.00 мин. цена 10 000 000,00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- с 07.06.2019 по 10.06.2019 с 12 час.00 мин по 18 час.00 мин. цена 200 000,00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- с 11.06.2019 по 13.06.2019 с 12 час.00 мин по 18 час.00 мин. цена 50 000,00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 xml:space="preserve">Цена, ниже которой права требования не могут быть реализованы при </w:t>
      </w:r>
      <w:bookmarkStart w:id="0" w:name="_GoBack"/>
      <w:bookmarkEnd w:id="0"/>
      <w:r w:rsidRPr="00ED7FD4">
        <w:rPr>
          <w:rFonts w:ascii="Times New Roman" w:hAnsi="Times New Roman" w:cs="Times New Roman"/>
          <w:sz w:val="24"/>
          <w:szCs w:val="24"/>
        </w:rPr>
        <w:t xml:space="preserve">продаже посредством публичного предложения (цена отсечения), составляет цену последнего </w:t>
      </w:r>
      <w:r w:rsidRPr="00ED7FD4">
        <w:rPr>
          <w:rFonts w:ascii="Times New Roman" w:hAnsi="Times New Roman" w:cs="Times New Roman"/>
          <w:sz w:val="24"/>
          <w:szCs w:val="24"/>
        </w:rPr>
        <w:lastRenderedPageBreak/>
        <w:t>периода. Размер задатка для участия в торгах устанавливается в размере 10% (Десять процентов) от начальной цены продажи дебиторской задолженности на каждом этапе снижения цены и подлежит перечислению на расчетный счет должника ООО «НИКА-ИНВЕСТ» по следующим реквизитам: счет № 40702810400010031506 в АКБ «</w:t>
      </w:r>
      <w:proofErr w:type="spellStart"/>
      <w:r w:rsidRPr="00ED7FD4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ED7FD4">
        <w:rPr>
          <w:rFonts w:ascii="Times New Roman" w:hAnsi="Times New Roman" w:cs="Times New Roman"/>
          <w:sz w:val="24"/>
          <w:szCs w:val="24"/>
        </w:rPr>
        <w:t xml:space="preserve">» (АО),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D7FD4">
        <w:rPr>
          <w:rFonts w:ascii="Times New Roman" w:hAnsi="Times New Roman" w:cs="Times New Roman"/>
          <w:sz w:val="24"/>
          <w:szCs w:val="24"/>
        </w:rPr>
        <w:t xml:space="preserve">/с 30101810145250000275, БИК 044525275. 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Задаток должен поступить на счет к моменту подведения итогов по определенному периоду.</w:t>
      </w:r>
    </w:p>
    <w:p w:rsidR="00ED7FD4" w:rsidRDefault="00ED7FD4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FD4">
        <w:rPr>
          <w:rFonts w:ascii="Times New Roman" w:hAnsi="Times New Roman" w:cs="Times New Roman"/>
          <w:sz w:val="24"/>
          <w:szCs w:val="24"/>
        </w:rPr>
        <w:t xml:space="preserve">Заявка на участие в торгах должна содержать: наименование, организационно-правовую форму,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заявителя. </w:t>
      </w:r>
      <w:proofErr w:type="gramEnd"/>
    </w:p>
    <w:p w:rsidR="00DF0400" w:rsidRDefault="00DF0400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Заявка должна содержать предложение заявителя о цене имущества не ниже установленной начальной цены продажи имущества.</w:t>
      </w:r>
    </w:p>
    <w:p w:rsidR="00ED7FD4" w:rsidRPr="00ED7FD4" w:rsidRDefault="00ED7FD4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D4">
        <w:rPr>
          <w:rFonts w:ascii="Times New Roman" w:hAnsi="Times New Roman" w:cs="Times New Roman"/>
          <w:sz w:val="24"/>
          <w:szCs w:val="24"/>
        </w:rPr>
        <w:t xml:space="preserve"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статьями 110 и 139 ФЗ «О несостоятельности (банкротстве)», Приказом Минэкономразвития России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D7FD4">
        <w:rPr>
          <w:rFonts w:ascii="Times New Roman" w:hAnsi="Times New Roman" w:cs="Times New Roman"/>
          <w:sz w:val="24"/>
          <w:szCs w:val="24"/>
        </w:rPr>
        <w:t xml:space="preserve"> 23.07.2015 N 495, в форме электронного сообщения. Заявка и прилагаемые к ней документы должны быть подписаны квалифицированной электронной подписью заявителя. 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документами, подтверждающими дебиторскую задолженность, и иными сведениями о дебиторской задолженности осуществляется в течение срока и времени для приема заявок по адресу: 123317, Москва, ул. Антонова-Овсеенко, д.15, стр.1, предварительно записавшись по телефону или эл. почте организатора торгов. </w:t>
      </w:r>
    </w:p>
    <w:p w:rsidR="00ED7FD4" w:rsidRDefault="00ED7FD4" w:rsidP="00DF0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D4">
        <w:rPr>
          <w:rFonts w:ascii="Times New Roman" w:hAnsi="Times New Roman" w:cs="Times New Roman"/>
          <w:sz w:val="24"/>
          <w:szCs w:val="24"/>
        </w:rPr>
        <w:t xml:space="preserve">Место представления заявок (предложений), порядок представления заявок и предложений о цене имущества, порядок оформления участия в аукционе: заявки на участие в аукционе подаются посредством системы электронного документооборота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D7F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ED7FD4">
        <w:rPr>
          <w:rFonts w:ascii="Times New Roman" w:hAnsi="Times New Roman" w:cs="Times New Roman"/>
          <w:sz w:val="24"/>
          <w:szCs w:val="24"/>
        </w:rPr>
        <w:t xml:space="preserve"> в сети Интернет по адресу: 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http://ru-trade24.ru</w:t>
      </w:r>
      <w:r w:rsidRPr="00ED7FD4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работы электронной площадки 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-Трейд»</w:t>
      </w:r>
      <w:r w:rsidRPr="00ED7FD4">
        <w:rPr>
          <w:rFonts w:ascii="Times New Roman" w:hAnsi="Times New Roman" w:cs="Times New Roman"/>
          <w:sz w:val="24"/>
          <w:szCs w:val="24"/>
        </w:rPr>
        <w:t>.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D4">
        <w:rPr>
          <w:rFonts w:ascii="Times New Roman" w:hAnsi="Times New Roman" w:cs="Times New Roman"/>
          <w:sz w:val="24"/>
          <w:szCs w:val="24"/>
        </w:rPr>
        <w:t xml:space="preserve">Решение организатора торгов о допуске заявителей к участию в торгах оформляется протоколом об определении участников торгов. Право приобретения лота на торгах посредством публичного предложения принадлежит участнику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>торгов</w:t>
      </w:r>
      <w:proofErr w:type="gramEnd"/>
      <w:r w:rsidRPr="00ED7FD4">
        <w:rPr>
          <w:rFonts w:ascii="Times New Roman" w:hAnsi="Times New Roman" w:cs="Times New Roman"/>
          <w:sz w:val="24"/>
          <w:szCs w:val="24"/>
        </w:rPr>
        <w:t xml:space="preserve"> предложившему максимальную цену за этот лот. Подведение итогов торгов по реализации имущества посредством публичного предложения производится не позднее 3 календарных дней по истечении указанного периода торгов, и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>оформляется соответствующими протоколами С даты определения победителя торгов по продаже лота посредством публичного предложения прием заявок прекращается</w:t>
      </w:r>
      <w:proofErr w:type="gramEnd"/>
      <w:r w:rsidRPr="00ED7FD4">
        <w:rPr>
          <w:rFonts w:ascii="Times New Roman" w:hAnsi="Times New Roman" w:cs="Times New Roman"/>
          <w:sz w:val="24"/>
          <w:szCs w:val="24"/>
        </w:rPr>
        <w:t>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 Заявители, допущенные к участию в торгах, признаются участниками торгов.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0400" w:rsidRPr="00ED7FD4" w:rsidRDefault="00DF0400" w:rsidP="00DF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D4">
        <w:rPr>
          <w:rFonts w:ascii="Times New Roman" w:hAnsi="Times New Roman" w:cs="Times New Roman"/>
          <w:sz w:val="24"/>
          <w:szCs w:val="24"/>
        </w:rPr>
        <w:t xml:space="preserve">В течение пяти дней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D7FD4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договора.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победителя торгов от подписания данного договора в </w:t>
      </w:r>
      <w:r w:rsidRPr="00ED7FD4">
        <w:rPr>
          <w:rFonts w:ascii="Times New Roman" w:hAnsi="Times New Roman" w:cs="Times New Roman"/>
          <w:sz w:val="24"/>
          <w:szCs w:val="24"/>
        </w:rPr>
        <w:lastRenderedPageBreak/>
        <w:t>течение 5 дней с даты получения указанного предложения конкурсного управляющего внесенный задаток этому участнику торгов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A6E4E" w:rsidRPr="00ED7FD4" w:rsidRDefault="00DF0400" w:rsidP="00DF0400">
      <w:pPr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Суммы внесенных задатков возвращаются всем участникам торгов, за исключением победителя торгов, в течение пяти дней со дня подписания протокола о результатах проведения торгов.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FD4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имущества должника должна быть осуществлена покупателем в течение 30 дней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D7FD4">
        <w:rPr>
          <w:rFonts w:ascii="Times New Roman" w:hAnsi="Times New Roman" w:cs="Times New Roman"/>
          <w:sz w:val="24"/>
          <w:szCs w:val="24"/>
        </w:rPr>
        <w:t xml:space="preserve"> указанного договора (с зачетом внесенного задатка) путем перечисления денежных средств на расчетный счет должника по следующим реквизитам: Получатель: ООО «НИКА-ИНВЕСТ», ИНН 7701253588, КПП: 771401001, </w:t>
      </w:r>
      <w:proofErr w:type="gramStart"/>
      <w:r w:rsidRPr="00ED7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ED7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/с </w:t>
      </w:r>
      <w:r w:rsidRPr="00ED7FD4">
        <w:rPr>
          <w:rFonts w:ascii="Times New Roman" w:hAnsi="Times New Roman" w:cs="Times New Roman"/>
          <w:color w:val="000000" w:themeColor="text1"/>
          <w:sz w:val="24"/>
          <w:szCs w:val="24"/>
        </w:rPr>
        <w:t>40702810100010001506</w:t>
      </w:r>
      <w:r w:rsidRPr="00ED7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АКБ «</w:t>
      </w:r>
      <w:proofErr w:type="spellStart"/>
      <w:r w:rsidRPr="00ED7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Пересвет</w:t>
      </w:r>
      <w:proofErr w:type="spellEnd"/>
      <w:r w:rsidRPr="00ED7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(АО), к/с 30101810145250000275, БИК 044525275</w:t>
      </w:r>
    </w:p>
    <w:sectPr w:rsidR="00AA6E4E" w:rsidRPr="00ED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7B"/>
    <w:rsid w:val="00213720"/>
    <w:rsid w:val="00400DF6"/>
    <w:rsid w:val="00457E7C"/>
    <w:rsid w:val="00505A7B"/>
    <w:rsid w:val="00592AF1"/>
    <w:rsid w:val="00781367"/>
    <w:rsid w:val="00AA6E4E"/>
    <w:rsid w:val="00DD036C"/>
    <w:rsid w:val="00DF0400"/>
    <w:rsid w:val="00E466DF"/>
    <w:rsid w:val="00ED7FD4"/>
    <w:rsid w:val="00F9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A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A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rtoteka.ru/card/16dd1c7906f2fb16d695f229fae68097/c97a3cccc3288a16cc2c4e5a1e09d20a/?utm_source=kommersant&amp;utm_medium=cpc&amp;utm_campaign=message_link" TargetMode="External"/><Relationship Id="rId5" Type="http://schemas.openxmlformats.org/officeDocument/2006/relationships/hyperlink" Target="https://www.kartoteka.ru/card/16dd1c7906f2fb16d695f229fae68097/c97a3cccc3288a16cc2c4e5a1e09d20a/?utm_source=kommersant&amp;utm_medium=cpc&amp;utm_campaign=message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1F52F43D</Template>
  <TotalTime>73</TotalTime>
  <Pages>3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</dc:creator>
  <cp:lastModifiedBy>Сергей Н.</cp:lastModifiedBy>
  <cp:revision>3</cp:revision>
  <cp:lastPrinted>2019-04-01T11:55:00Z</cp:lastPrinted>
  <dcterms:created xsi:type="dcterms:W3CDTF">2019-04-01T11:12:00Z</dcterms:created>
  <dcterms:modified xsi:type="dcterms:W3CDTF">2019-04-01T13:19:00Z</dcterms:modified>
</cp:coreProperties>
</file>