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Организатор торгов </w:t>
      </w:r>
      <w:r w:rsidRPr="005F53F3">
        <w:rPr>
          <w:rFonts w:ascii="Times New Roman" w:hAnsi="Times New Roman" w:cs="Times New Roman"/>
          <w:sz w:val="18"/>
          <w:szCs w:val="18"/>
        </w:rPr>
        <w:t xml:space="preserve"> ООО Консультационный центр «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» (ОГРН 1137746314530, ИНН 7703787730, адрес: 123317, Москва, ул. Антонова-Овсеенко, д. 15, стр. 1,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04.09.2015 по делу № А40-124807/2015 признано несостоятельным (банкротом), в отношении него открыто конкурсное производство)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Рущицкой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адрес: 105082, г. Москва,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Балакиревский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 переулок, д. 19) сообщает о проведении открытых торгов в форме аукциона, c открытой формой представления предложений о цене по продаже следующего имущества должника: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Лот № 1 – Нежилые помещения общей площадью 660,5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>., расположенные по адресу: г. Москва, ул. Мясницкая, д. 13, стр. 10, кадастровый номер: 77:01:0001033:2649, начальная цена - 58 100 000 (Пятьдесят восемь миллионов сто тысяч) рублей 00 копеек.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Лот № 2 - Киоск типа "Печать" г. Москва, ул. Стахановская, д.18, инв. №352, Киоск типа "Печать" г. Москва, ул. Стахановская, д.18, инв. №353, Киоск типа "Печать" г. Москва, ул. Стахановская, д.18, инв. №354, Киоск типа "Печать" ул. М. Тульская, вл.16/20, инв. №355, Киоск типа "Печать" г. Москва, ул. Стахановская, д.18, инв. №363, Киоск типа "Печать " ул. Марии Ульяновой вл.13, инв. №362, Киоск типа "Печать" ул.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Кировоградсквая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 д. 8, инв. №360 начальная цена - 56 000 (Пятьдесят шесть тысяч) рублей 00 копеек.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Лот № 3 - Право требования (дебиторская задолженность) к ООО «КБ «Огни Москвы» на сумму 3 051 280,87 (три миллиона пятьдесят одна тысяча двести восемьдесят) рублей 87 копеек,  право требования (дебиторская задолженность) к ООО «ЛК МИР»  на сумму 923 661,24 (девятьсот двадцать три тысячи шестьсот шестьдесят один) рубль 24 копейки, право требования (дебиторская задолженность) к ЗАО «МК – Сервис» на сумму  40 000 (сорок тысяч) рублей,  право требования (дебиторская задолженность) к ООО «ПРОСТОР» на сумму  130 768,70 (сто тридцать тысяч семьсот шестьдесят восемь) рублей 70 копеек, право требования (дебиторская задолженность) к ООО «СКМ – ТУР» на сумму 142 941,71 (сто сорок две тысячи девятьсот сорок один) рубль 71 копейка,  начальная цена - 4  288 652,52 (Четыре миллиона двести восемьдесят восемь тысяч шестьсот пятьдесят два) рубля 52 копейки.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Все имущество свободно от залога. 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осуществляется по адресу: 123317, г. Москва, ул. Антонова-Овсеенко, д. 15, стр. 1 (предварительная запись по тел</w:t>
      </w:r>
      <w:r w:rsidRPr="00D32C00">
        <w:rPr>
          <w:rFonts w:ascii="Times New Roman" w:hAnsi="Times New Roman" w:cs="Times New Roman"/>
          <w:sz w:val="18"/>
          <w:szCs w:val="18"/>
        </w:rPr>
        <w:t>.: +7-916-718-63-49).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32C00">
        <w:rPr>
          <w:rFonts w:ascii="Times New Roman" w:hAnsi="Times New Roman" w:cs="Times New Roman"/>
          <w:sz w:val="18"/>
          <w:szCs w:val="18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D32C00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D32C00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32C00">
        <w:rPr>
          <w:rFonts w:ascii="Times New Roman" w:hAnsi="Times New Roman" w:cs="Times New Roman"/>
          <w:sz w:val="18"/>
          <w:szCs w:val="18"/>
        </w:rPr>
        <w:t>Дата и время начала приема заявок на участие в торгах: 13.11.2017 в 00:01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32C00">
        <w:rPr>
          <w:rFonts w:ascii="Times New Roman" w:hAnsi="Times New Roman" w:cs="Times New Roman"/>
          <w:sz w:val="18"/>
          <w:szCs w:val="18"/>
        </w:rPr>
        <w:t>Дата и время окончания приема заявок на участие в торгах: 15.12.2017 в 23:59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32C00">
        <w:rPr>
          <w:rFonts w:ascii="Times New Roman" w:hAnsi="Times New Roman" w:cs="Times New Roman"/>
          <w:sz w:val="18"/>
          <w:szCs w:val="18"/>
        </w:rPr>
        <w:t>Дата и время проведения торгов (представления предложений о цене имущества): 22.12.2017 в 11:00</w:t>
      </w:r>
    </w:p>
    <w:p w:rsidR="00C34161" w:rsidRPr="00D32C00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32C00">
        <w:rPr>
          <w:rFonts w:ascii="Times New Roman" w:hAnsi="Times New Roman" w:cs="Times New Roman"/>
          <w:sz w:val="18"/>
          <w:szCs w:val="18"/>
        </w:rPr>
        <w:t>Дата и время подведения результатов торгов: 22.12.2017 в 17:00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(для юридического лица) заявителя;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(для физического лица) заявителя;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lastRenderedPageBreak/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 копии):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свидетельство о государственной регистрации юридического лица или индивидуального предпринимателя.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устав юридического лица;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документ, удостоверяющий личность;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Иные документы в соответствии с требованиями действующего законодательства РФ.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Внесение задатка на участие в торгах осуществляется путем перечисления денежных средств в валюте РФ на расчетный счет Организатора торгов. Задаток считается внесенным с даты поступления всей суммы задатка на счет организатора торгов, указанный в информационном сообщении.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Реквизиты для перечисления задатка: Получатель: ООО КЦ «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>», ИНН 7703787730, КПП 770301001, ОГРН 1137746314530, р/ с № 40702810702740000304 в АО «Альфа-Банк» г. Москва, к/с № 30101810200000000593, БИК 044525593.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Назначение платежа: «Задаток за участие в торгах по продаже имущества ОАО «Концерн «Вечерняя Москва» по Лоту № ____, без НДС». 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lastRenderedPageBreak/>
        <w:t xml:space="preserve">Решение организатора торгов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C34161" w:rsidRPr="005F53F3" w:rsidRDefault="00C34161" w:rsidP="00C3416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Оплата имущества производится по реквизитам: ОАО "Концерн " Вечерняя Москва",  ИНН 7703023396, КПП 770301001, </w:t>
      </w:r>
      <w:proofErr w:type="gramStart"/>
      <w:r w:rsidRPr="005F53F3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5F53F3">
        <w:rPr>
          <w:rFonts w:ascii="Times New Roman" w:hAnsi="Times New Roman" w:cs="Times New Roman"/>
          <w:sz w:val="18"/>
          <w:szCs w:val="18"/>
        </w:rPr>
        <w:t xml:space="preserve">/с: № 40702810500170000151, БИК 044525411, К/с 30101810145250000411 в Филиале "ЦЕНТРАЛЬНЫЙ" БАНКА ВТБ (ПАО) г. Москва. </w:t>
      </w:r>
    </w:p>
    <w:p w:rsidR="009D2E82" w:rsidRPr="00C34161" w:rsidRDefault="009D2E82" w:rsidP="00C34161"/>
    <w:sectPr w:rsidR="009D2E82" w:rsidRPr="00C3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F65"/>
    <w:multiLevelType w:val="hybridMultilevel"/>
    <w:tmpl w:val="24982136"/>
    <w:lvl w:ilvl="0" w:tplc="2C287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254D46"/>
    <w:multiLevelType w:val="hybridMultilevel"/>
    <w:tmpl w:val="59D4A796"/>
    <w:lvl w:ilvl="0" w:tplc="2C2875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A543E9"/>
    <w:multiLevelType w:val="hybridMultilevel"/>
    <w:tmpl w:val="21F29EF0"/>
    <w:lvl w:ilvl="0" w:tplc="CAA6C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9E7838"/>
    <w:multiLevelType w:val="hybridMultilevel"/>
    <w:tmpl w:val="5F083EF8"/>
    <w:lvl w:ilvl="0" w:tplc="6E9845F8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B509F"/>
    <w:multiLevelType w:val="hybridMultilevel"/>
    <w:tmpl w:val="75B0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2"/>
    <w:rsid w:val="00104821"/>
    <w:rsid w:val="00105ECE"/>
    <w:rsid w:val="001463B8"/>
    <w:rsid w:val="00192914"/>
    <w:rsid w:val="002B05E3"/>
    <w:rsid w:val="002B45D9"/>
    <w:rsid w:val="002D68AB"/>
    <w:rsid w:val="003B1FBF"/>
    <w:rsid w:val="00672760"/>
    <w:rsid w:val="006B76B5"/>
    <w:rsid w:val="006D3BCC"/>
    <w:rsid w:val="006D7FB2"/>
    <w:rsid w:val="0070031E"/>
    <w:rsid w:val="00844847"/>
    <w:rsid w:val="00863D52"/>
    <w:rsid w:val="00882CA4"/>
    <w:rsid w:val="00963E72"/>
    <w:rsid w:val="009B4335"/>
    <w:rsid w:val="009D2E82"/>
    <w:rsid w:val="00BA4B7B"/>
    <w:rsid w:val="00BB42F2"/>
    <w:rsid w:val="00BD7EDF"/>
    <w:rsid w:val="00C34161"/>
    <w:rsid w:val="00CA22EB"/>
    <w:rsid w:val="00CD6D50"/>
    <w:rsid w:val="00D32C00"/>
    <w:rsid w:val="00D405CF"/>
    <w:rsid w:val="00D61B73"/>
    <w:rsid w:val="00F225CA"/>
    <w:rsid w:val="00F8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7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5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B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D6D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7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5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BF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D6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cp:lastPrinted>2017-10-27T15:20:00Z</cp:lastPrinted>
  <dcterms:created xsi:type="dcterms:W3CDTF">2017-11-09T17:26:00Z</dcterms:created>
  <dcterms:modified xsi:type="dcterms:W3CDTF">2017-11-09T17:26:00Z</dcterms:modified>
</cp:coreProperties>
</file>