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BA" w:rsidRPr="005B499E" w:rsidRDefault="00C625BA" w:rsidP="00C625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99E">
        <w:rPr>
          <w:rFonts w:ascii="Times New Roman" w:eastAsia="Times New Roman" w:hAnsi="Times New Roman" w:cs="Times New Roman"/>
          <w:b/>
          <w:bCs/>
          <w:lang w:eastAsia="ru-RU"/>
        </w:rPr>
        <w:t>Сообщение о проведении торгов.</w:t>
      </w:r>
    </w:p>
    <w:p w:rsidR="007361E0" w:rsidRPr="007361E0" w:rsidRDefault="00102924" w:rsidP="007361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Организатор торгов - ф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инансовый управляющий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Ильиной Екатерины Андреевны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(ИНН </w:t>
      </w:r>
      <w:bookmarkStart w:id="2" w:name="OLE_LINK9"/>
      <w:bookmarkStart w:id="3" w:name="OLE_LINK10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531802537429</w:t>
      </w:r>
      <w:bookmarkEnd w:id="2"/>
      <w:bookmarkEnd w:id="3"/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СНИЛС </w:t>
      </w:r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128-283-795 88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место жительства: </w:t>
      </w:r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174210, Новгородская обл., г. Чудово, ул. Тушинская, д. 15, кв. 1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- Должник),признанного несостоятельным (банкротом) </w:t>
      </w:r>
      <w:bookmarkStart w:id="4" w:name="OLE_LINK23"/>
      <w:bookmarkStart w:id="5" w:name="OLE_LINK24"/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решением </w:t>
      </w:r>
      <w:bookmarkStart w:id="6" w:name="OLE_LINK21"/>
      <w:bookmarkStart w:id="7" w:name="OLE_LINK22"/>
      <w:r w:rsidR="007361E0" w:rsidRPr="00736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Арбитражного суда </w:t>
      </w:r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Новгородской обл. </w:t>
      </w:r>
      <w:bookmarkEnd w:id="6"/>
      <w:bookmarkEnd w:id="7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26.09.2017г. </w:t>
      </w:r>
      <w:bookmarkEnd w:id="4"/>
      <w:bookmarkEnd w:id="5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дело № </w:t>
      </w:r>
      <w:bookmarkStart w:id="8" w:name="OLE_LINK19"/>
      <w:bookmarkStart w:id="9" w:name="OLE_LINK20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А44-1224/2017</w:t>
      </w:r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End w:id="8"/>
      <w:bookmarkEnd w:id="9"/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Канунников Александр Геннадиевич (ИНН 532101049802, СНИЛС 029-934-542 88, адрес электронной почты: d1357d123@yandex.ru., адрес для направления корреспонденции: 173000, г.В.Новгород, ул. Михайлова, д. 2А, кв. 4.) - член </w:t>
      </w:r>
      <w:bookmarkStart w:id="10" w:name="OLE_LINK11"/>
      <w:bookmarkStart w:id="11" w:name="OLE_LINK12"/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Союза арбитражных управляющих "Саморегулируемая организация"Северная Столица" </w:t>
      </w:r>
      <w:bookmarkEnd w:id="10"/>
      <w:bookmarkEnd w:id="11"/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(ОГРН СРО 1027806876173, ИНН СРО 7813175754, адрес: 194100, г Санкт-Петербург, </w:t>
      </w:r>
      <w:proofErr w:type="spellStart"/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ул.Новолитовская</w:t>
      </w:r>
      <w:proofErr w:type="spellEnd"/>
      <w:r w:rsidR="000C67FD"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, 15, лит. А, 320 настоящим сообщает о проведении торгов по продаже нижеуказанного имуществаДолжника.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Торги проводятся в форме открытого по составу участников аукциона, с открытой формой подачи предложений о цене, путемповышения начальной цены продажи лота на шаг аукциона. Торги по реализации имущества проводятся в электронной форме.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Шаг аукциона составляет </w:t>
      </w:r>
      <w:r w:rsid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% от начальной цены лота. Шаг торгов остается единым до конца торгов.</w:t>
      </w:r>
    </w:p>
    <w:p w:rsidR="000C67FD" w:rsidRPr="005B499E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Торги </w:t>
      </w:r>
      <w:r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состоятся </w:t>
      </w:r>
      <w:r w:rsidR="00EE5954"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7361E0"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>1февраля</w:t>
      </w:r>
      <w:r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2019г. в 12 часов 00 минут (</w:t>
      </w: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везде по тексту информационного сообщения время московское).Торги проводятся на сайте электронной торговой площадки ООО «Ру-Трейд» – сайт http://www.ru-trade24.ru.</w:t>
      </w:r>
    </w:p>
    <w:p w:rsidR="000C67FD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аукцион выставляется имущество в составе одного лота:</w:t>
      </w:r>
    </w:p>
    <w:p w:rsidR="007361E0" w:rsidRDefault="00ED2867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Лот№1</w:t>
      </w:r>
    </w:p>
    <w:p w:rsidR="00102924" w:rsidRPr="00102924" w:rsidRDefault="00102924" w:rsidP="001029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2" w:name="OLE_LINK7"/>
      <w:bookmarkStart w:id="13" w:name="OLE_LINK8"/>
      <w:bookmarkStart w:id="14" w:name="OLE_LINK25"/>
      <w:bookmarkStart w:id="15" w:name="OLE_LINK26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- земельный участок площадью 1450(+-13) кв.м.,</w:t>
      </w:r>
    </w:p>
    <w:p w:rsidR="00102924" w:rsidRPr="00102924" w:rsidRDefault="00102924" w:rsidP="001029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номер: 53:20:0100619:13, категория земель и вид разрешенного использования: земли населенных пунктов для индивидуального жилищного строительства, расположенные по адресу: Новгородская область, </w:t>
      </w:r>
      <w:proofErr w:type="spellStart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Чудовский</w:t>
      </w:r>
      <w:proofErr w:type="spellEnd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городское поселение город Чудово, ул. Братская, №22.</w:t>
      </w:r>
    </w:p>
    <w:bookmarkEnd w:id="12"/>
    <w:bookmarkEnd w:id="13"/>
    <w:p w:rsidR="000C67FD" w:rsidRDefault="000C67FD" w:rsidP="00ED28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Начальная цена продажи имущества по Лоту №1: </w:t>
      </w:r>
      <w:r w:rsidR="00ED2867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ED2867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0 000  (Сто </w:t>
      </w:r>
      <w:r w:rsid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восемьдесят</w:t>
      </w:r>
      <w:r w:rsidR="00ED2867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тысяч) рублей</w:t>
      </w:r>
      <w:r w:rsidRPr="005B499E">
        <w:rPr>
          <w:rFonts w:ascii="Times New Roman" w:eastAsia="Times New Roman" w:hAnsi="Times New Roman" w:cs="Times New Roman"/>
          <w:sz w:val="18"/>
          <w:szCs w:val="18"/>
          <w:lang w:eastAsia="ru-RU"/>
        </w:rPr>
        <w:t>00 копеек.</w:t>
      </w:r>
    </w:p>
    <w:p w:rsidR="00ED2867" w:rsidRPr="005B499E" w:rsidRDefault="00E655BB" w:rsidP="00E655BB">
      <w:pPr>
        <w:tabs>
          <w:tab w:val="left" w:pos="21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C67FD" w:rsidRPr="00770885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" w:name="OLE_LINK5"/>
      <w:bookmarkStart w:id="17" w:name="OLE_LINK6"/>
      <w:r w:rsidRP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Ознакомиться с характеристиками, состоянием и документами в отношении имущества можно </w:t>
      </w:r>
      <w:r w:rsid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>с 10-00 до 18-00 в рабочие дни недели(кроме субботы и воскресенья)</w:t>
      </w:r>
      <w:r w:rsidRP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предварительно согласовав время ознакомления по телефону</w:t>
      </w:r>
      <w:r w:rsidR="00C625BA" w:rsidRP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>+7</w:t>
      </w:r>
      <w:r w:rsid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>9517215900</w:t>
      </w:r>
      <w:r w:rsidR="00C625BA" w:rsidRPr="0077088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8" w:name="OLE_LINK3"/>
      <w:bookmarkStart w:id="19" w:name="OLE_LINK4"/>
      <w:bookmarkStart w:id="20" w:name="OLE_LINK13"/>
      <w:bookmarkEnd w:id="14"/>
      <w:bookmarkEnd w:id="15"/>
      <w:bookmarkEnd w:id="16"/>
      <w:bookmarkEnd w:id="17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 заявок на </w:t>
      </w:r>
      <w:r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участие в торгах проводится по рабочим дням с 12 часов 00 минут </w:t>
      </w:r>
      <w:r w:rsidR="00EE5954"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r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.12.2018 по 12 часов 00 минут</w:t>
      </w:r>
      <w:r w:rsidR="00EE5954"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>08</w:t>
      </w:r>
      <w:r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EE5954"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>02</w:t>
      </w:r>
      <w:r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.2019г. (включительно) по адресу: http://www.ru-trade24.ru. Подведение результатов торгов (определение победителяторгов) производится </w:t>
      </w:r>
      <w:r w:rsidR="00EE5954"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ED2867"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февраля</w:t>
      </w:r>
      <w:r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2019г. (начало торгов – 12 часов 00 минут). </w:t>
      </w:r>
      <w:bookmarkStart w:id="21" w:name="OLE_LINK18"/>
      <w:r w:rsidRPr="00EE595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торгов признается участник,предложивший в ходе торгов наиболее высокую цену за лот.</w:t>
      </w:r>
    </w:p>
    <w:bookmarkEnd w:id="21"/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заявке с указанием наименования, адреса (для юр. лиц), ФИО, паспортных данных, адреса (для физ.лиц) прилагаютсядокументы в форме электронных документов по перечню и содержанию, установленными п. 11 ст. 110 ФЗ «Онесостоятельности (банкротстве)» и разделом IV «Порядка проведения открытых торгов ...», утв. Приказ МЭР от 23.07.2015 N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495.</w:t>
      </w:r>
    </w:p>
    <w:bookmarkEnd w:id="18"/>
    <w:bookmarkEnd w:id="19"/>
    <w:bookmarkEnd w:id="20"/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Рассмотрение организатором торгов представленной заявки на участие в торгах и принятие решения о допуске заявителя кучастию в торгах осуществляются в порядке, установленном законодательством о банкротстве и предложениями о порядке, осроках и об условиях продажи имущества </w:t>
      </w:r>
      <w:r w:rsid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Ильиной Екатерины Андреевны</w:t>
      </w: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участия в торгах необходимо в срок приема заявок: подать заявку, заключить договор о задатке и/или внестисоответствующую сумму задатка (указав при этом номер лота и наименование Должника) на расчетный счет, указанный внастоящем информационном сообщении.</w:t>
      </w:r>
    </w:p>
    <w:p w:rsidR="00102924" w:rsidRPr="00102924" w:rsidRDefault="00102924" w:rsidP="001029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2" w:name="OLE_LINK16"/>
      <w:bookmarkStart w:id="23" w:name="OLE_LINK17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 задатка для участия на открытых электронных торгах в форме аукциона устанавливается в сумме, равной 20% процентам начальной цены продажи имущества, выставленного на торги. </w:t>
      </w:r>
      <w:bookmarkStart w:id="24" w:name="_GoBack"/>
      <w:bookmarkEnd w:id="24"/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внесения задатка за участие в торгах по каждому лоту: до истечения срока подачи заявок на участие в торгах.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для внесения задатка: Получатель - ООО «Ру-Трейд», 129344, Москва, ул. Енисейская, д.1, стр.8, эт.2, пом.14,р/</w:t>
      </w:r>
      <w:proofErr w:type="spellStart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. 40702810700003006509 в БАНК "ВБРР", к/с 30101810900000000880, БИК 044525880, КПП 997950001</w:t>
      </w:r>
      <w:r w:rsidR="005B499E"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Задаток считается внесенным с даты поступления всей суммы задатка на счет, указанный в настоящем информационномсообщении.</w:t>
      </w:r>
    </w:p>
    <w:p w:rsidR="000C67FD" w:rsidRPr="00ED2867" w:rsidRDefault="000C67FD" w:rsidP="005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5" w:name="OLE_LINK14"/>
      <w:bookmarkStart w:id="26" w:name="OLE_LINK15"/>
      <w:bookmarkEnd w:id="22"/>
      <w:bookmarkEnd w:id="23"/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купли-продажи имущества должен быть подписан победителем торгов в течении 15 (пятнадцати) дней с моментаподписания протокола об итогах торгов.</w:t>
      </w:r>
    </w:p>
    <w:p w:rsidR="00A9479B" w:rsidRPr="00102924" w:rsidRDefault="000C67FD" w:rsidP="00A947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28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Покупатель имущества Должника обязан оплатить приобретенное имущество Должника по цене продажи имущества,зафиксированной в Протоколе о результатах проведения торгов, в течение 30 (тридцати) дней с момента подписания </w:t>
      </w:r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договоракупли-продажи. Оплата производится путем перечисления соответствующей суммы за вычетом задатка на расчетный счетДолжника</w:t>
      </w:r>
      <w:bookmarkEnd w:id="25"/>
      <w:bookmarkEnd w:id="26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="00A9479B"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Банковские реквизиты:</w:t>
      </w:r>
    </w:p>
    <w:p w:rsidR="00102924" w:rsidRDefault="00102924" w:rsidP="001029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7" w:name="_Hlk533425895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 получателя: ЦОПП №8629/07771 Сбербанк;</w:t>
      </w:r>
    </w:p>
    <w:p w:rsidR="00102924" w:rsidRPr="00102924" w:rsidRDefault="00102924" w:rsidP="001029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8" w:name="_Hlk533425916"/>
      <w:bookmarkEnd w:id="27"/>
      <w:proofErr w:type="gramStart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Кор/счёт</w:t>
      </w:r>
      <w:proofErr w:type="gramEnd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банка: 30101810100000000698;</w:t>
      </w:r>
    </w:p>
    <w:p w:rsidR="00102924" w:rsidRDefault="00102924" w:rsidP="001029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9" w:name="_Hlk533425930"/>
      <w:bookmarkEnd w:id="28"/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БИК банка: 044959698; </w:t>
      </w:r>
      <w:bookmarkStart w:id="30" w:name="_Hlk533425940"/>
      <w:bookmarkEnd w:id="29"/>
    </w:p>
    <w:p w:rsidR="00102924" w:rsidRDefault="00102924" w:rsidP="001029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Счёт получателя: 40817810643860474150;</w:t>
      </w:r>
      <w:bookmarkEnd w:id="30"/>
    </w:p>
    <w:p w:rsidR="00102924" w:rsidRPr="00102924" w:rsidRDefault="00102924" w:rsidP="001029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92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получателя: Ильина Екатерина Андреевна.</w:t>
      </w:r>
    </w:p>
    <w:bookmarkEnd w:id="0"/>
    <w:bookmarkEnd w:id="1"/>
    <w:p w:rsidR="00102924" w:rsidRPr="00077322" w:rsidRDefault="00102924" w:rsidP="00102924">
      <w:pPr>
        <w:autoSpaceDE w:val="0"/>
        <w:autoSpaceDN w:val="0"/>
        <w:adjustRightInd w:val="0"/>
        <w:ind w:left="360"/>
        <w:jc w:val="both"/>
      </w:pPr>
    </w:p>
    <w:p w:rsidR="00A17B2A" w:rsidRPr="005B499E" w:rsidRDefault="00A17B2A" w:rsidP="00A9479B">
      <w:pPr>
        <w:spacing w:after="0"/>
        <w:jc w:val="both"/>
        <w:rPr>
          <w:sz w:val="18"/>
          <w:szCs w:val="18"/>
        </w:rPr>
      </w:pPr>
    </w:p>
    <w:sectPr w:rsidR="00A17B2A" w:rsidRPr="005B499E" w:rsidSect="00A1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7FD"/>
    <w:rsid w:val="000C67FD"/>
    <w:rsid w:val="00102924"/>
    <w:rsid w:val="001530DB"/>
    <w:rsid w:val="005B499E"/>
    <w:rsid w:val="00626FDF"/>
    <w:rsid w:val="007361E0"/>
    <w:rsid w:val="00752E7F"/>
    <w:rsid w:val="00770885"/>
    <w:rsid w:val="00A17B2A"/>
    <w:rsid w:val="00A9479B"/>
    <w:rsid w:val="00B67D62"/>
    <w:rsid w:val="00C625BA"/>
    <w:rsid w:val="00C713A0"/>
    <w:rsid w:val="00DF531E"/>
    <w:rsid w:val="00E655BB"/>
    <w:rsid w:val="00ED2867"/>
    <w:rsid w:val="00EE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A"/>
  </w:style>
  <w:style w:type="paragraph" w:styleId="2">
    <w:name w:val="heading 2"/>
    <w:basedOn w:val="a"/>
    <w:link w:val="20"/>
    <w:uiPriority w:val="9"/>
    <w:qFormat/>
    <w:rsid w:val="00C62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uiPriority w:val="99"/>
    <w:rsid w:val="00C625B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C62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rsid w:val="007361E0"/>
  </w:style>
  <w:style w:type="character" w:styleId="a3">
    <w:name w:val="Hyperlink"/>
    <w:basedOn w:val="a0"/>
    <w:uiPriority w:val="99"/>
    <w:unhideWhenUsed/>
    <w:rsid w:val="00736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A80DC-DD57-4068-8307-40640D52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эксперт</cp:lastModifiedBy>
  <cp:revision>2</cp:revision>
  <dcterms:created xsi:type="dcterms:W3CDTF">2018-12-26T10:15:00Z</dcterms:created>
  <dcterms:modified xsi:type="dcterms:W3CDTF">2018-12-26T10:15:00Z</dcterms:modified>
</cp:coreProperties>
</file>