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7" w:rsidRDefault="00F50B02">
      <w:pPr>
        <w:spacing w:before="62" w:line="252" w:lineRule="exact"/>
        <w:ind w:right="181"/>
        <w:jc w:val="right"/>
        <w:rPr>
          <w:b/>
        </w:rPr>
      </w:pPr>
      <w:bookmarkStart w:id="0" w:name="_GoBack"/>
      <w:bookmarkEnd w:id="0"/>
      <w:r>
        <w:rPr>
          <w:b/>
        </w:rPr>
        <w:t>УТВЕРЖДЕНО:</w:t>
      </w:r>
    </w:p>
    <w:p w:rsidR="00065557" w:rsidRDefault="00F50B02">
      <w:pPr>
        <w:spacing w:line="252" w:lineRule="exact"/>
        <w:ind w:right="185"/>
        <w:jc w:val="right"/>
        <w:rPr>
          <w:b/>
        </w:rPr>
      </w:pPr>
      <w:r>
        <w:rPr>
          <w:b/>
        </w:rPr>
        <w:t>Решением</w:t>
      </w:r>
      <w:r>
        <w:rPr>
          <w:b/>
          <w:spacing w:val="-7"/>
        </w:rPr>
        <w:t xml:space="preserve"> </w:t>
      </w:r>
      <w:r>
        <w:rPr>
          <w:b/>
        </w:rPr>
        <w:t>собрания</w:t>
      </w:r>
      <w:r>
        <w:rPr>
          <w:b/>
          <w:spacing w:val="-5"/>
        </w:rPr>
        <w:t xml:space="preserve"> </w:t>
      </w:r>
      <w:r>
        <w:rPr>
          <w:b/>
        </w:rPr>
        <w:t>кредиторов</w:t>
      </w:r>
    </w:p>
    <w:p w:rsidR="00065557" w:rsidRDefault="00F50B02">
      <w:pPr>
        <w:tabs>
          <w:tab w:val="left" w:pos="8327"/>
          <w:tab w:val="left" w:pos="9863"/>
        </w:tabs>
        <w:spacing w:before="2"/>
        <w:ind w:left="7391" w:right="179" w:firstLine="1678"/>
        <w:jc w:val="right"/>
        <w:rPr>
          <w:b/>
        </w:rPr>
      </w:pPr>
      <w:r>
        <w:rPr>
          <w:b/>
        </w:rPr>
        <w:t>ООО «Среда»</w:t>
      </w:r>
      <w:r>
        <w:rPr>
          <w:b/>
          <w:spacing w:val="-52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2022г.</w:t>
      </w: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rPr>
          <w:b/>
          <w:sz w:val="24"/>
        </w:rPr>
      </w:pPr>
    </w:p>
    <w:p w:rsidR="00065557" w:rsidRDefault="00F50B02">
      <w:pPr>
        <w:pStyle w:val="1"/>
        <w:spacing w:before="185" w:line="413" w:lineRule="exact"/>
      </w:pPr>
      <w:r>
        <w:t>П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 Е</w:t>
      </w:r>
      <w:r>
        <w:rPr>
          <w:spacing w:val="-4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065557" w:rsidRDefault="00F50B02">
      <w:pPr>
        <w:ind w:left="1014" w:right="997"/>
        <w:jc w:val="center"/>
        <w:rPr>
          <w:b/>
          <w:sz w:val="36"/>
        </w:rPr>
      </w:pPr>
      <w:r>
        <w:rPr>
          <w:b/>
          <w:sz w:val="36"/>
        </w:rPr>
        <w:t>о порядке, сроках и об условиях продажи имущества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ООО «СРЕДА»</w:t>
      </w:r>
    </w:p>
    <w:p w:rsidR="00065557" w:rsidRDefault="00F50B02">
      <w:pPr>
        <w:pStyle w:val="1"/>
        <w:ind w:left="2180" w:right="2167"/>
      </w:pPr>
      <w:r>
        <w:t>посредством публичного предложения</w:t>
      </w:r>
      <w:r>
        <w:rPr>
          <w:spacing w:val="-87"/>
        </w:rPr>
        <w:t xml:space="preserve"> </w:t>
      </w:r>
      <w:r>
        <w:t>(повторные торги)</w:t>
      </w: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rPr>
          <w:b/>
          <w:sz w:val="40"/>
        </w:rPr>
      </w:pPr>
    </w:p>
    <w:p w:rsidR="00065557" w:rsidRDefault="00065557">
      <w:pPr>
        <w:pStyle w:val="a3"/>
        <w:spacing w:before="8"/>
        <w:rPr>
          <w:b/>
          <w:sz w:val="44"/>
        </w:rPr>
      </w:pPr>
    </w:p>
    <w:p w:rsidR="00065557" w:rsidRDefault="00F50B02">
      <w:pPr>
        <w:spacing w:line="304" w:lineRule="auto"/>
        <w:ind w:left="4830" w:right="4846"/>
        <w:jc w:val="center"/>
        <w:rPr>
          <w:b/>
        </w:rPr>
      </w:pPr>
      <w:r>
        <w:rPr>
          <w:b/>
          <w:spacing w:val="-2"/>
        </w:rPr>
        <w:t>г. Москва</w:t>
      </w:r>
      <w:r>
        <w:rPr>
          <w:b/>
          <w:spacing w:val="-52"/>
        </w:rPr>
        <w:t xml:space="preserve"> </w:t>
      </w:r>
      <w:r>
        <w:rPr>
          <w:b/>
        </w:rPr>
        <w:t>2021</w:t>
      </w:r>
      <w:r>
        <w:rPr>
          <w:b/>
          <w:spacing w:val="-8"/>
        </w:rPr>
        <w:t xml:space="preserve"> </w:t>
      </w:r>
      <w:r>
        <w:rPr>
          <w:b/>
        </w:rPr>
        <w:t>год</w:t>
      </w:r>
    </w:p>
    <w:p w:rsidR="00065557" w:rsidRDefault="00065557">
      <w:pPr>
        <w:spacing w:line="304" w:lineRule="auto"/>
        <w:jc w:val="center"/>
        <w:sectPr w:rsidR="00065557">
          <w:type w:val="continuous"/>
          <w:pgSz w:w="11910" w:h="16840"/>
          <w:pgMar w:top="820" w:right="380" w:bottom="280" w:left="880" w:header="720" w:footer="720" w:gutter="0"/>
          <w:cols w:space="720"/>
        </w:sectPr>
      </w:pPr>
    </w:p>
    <w:p w:rsidR="00065557" w:rsidRDefault="00065557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026"/>
        <w:gridCol w:w="6131"/>
      </w:tblGrid>
      <w:tr w:rsidR="00065557">
        <w:trPr>
          <w:trHeight w:val="244"/>
        </w:trPr>
        <w:tc>
          <w:tcPr>
            <w:tcW w:w="4026" w:type="dxa"/>
          </w:tcPr>
          <w:p w:rsidR="00065557" w:rsidRDefault="00F50B02">
            <w:pPr>
              <w:pStyle w:val="TableParagraph"/>
              <w:spacing w:line="225" w:lineRule="exact"/>
              <w:ind w:left="200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Волгоград</w:t>
            </w:r>
          </w:p>
        </w:tc>
        <w:tc>
          <w:tcPr>
            <w:tcW w:w="6131" w:type="dxa"/>
          </w:tcPr>
          <w:p w:rsidR="00065557" w:rsidRDefault="00F50B02">
            <w:pPr>
              <w:pStyle w:val="TableParagraph"/>
              <w:tabs>
                <w:tab w:val="left" w:pos="3317"/>
                <w:tab w:val="left" w:pos="4985"/>
              </w:tabs>
              <w:spacing w:line="225" w:lineRule="exact"/>
              <w:ind w:left="2669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2022</w:t>
            </w:r>
            <w:r>
              <w:rPr>
                <w:spacing w:val="-11"/>
              </w:rPr>
              <w:t xml:space="preserve"> </w:t>
            </w:r>
            <w:r>
              <w:t>года</w:t>
            </w:r>
          </w:p>
        </w:tc>
      </w:tr>
    </w:tbl>
    <w:p w:rsidR="00065557" w:rsidRDefault="00065557">
      <w:pPr>
        <w:pStyle w:val="a3"/>
        <w:spacing w:before="4"/>
        <w:rPr>
          <w:b/>
          <w:sz w:val="17"/>
        </w:rPr>
      </w:pPr>
    </w:p>
    <w:p w:rsidR="00065557" w:rsidRDefault="00F50B02">
      <w:pPr>
        <w:spacing w:before="92"/>
        <w:ind w:left="200"/>
        <w:rPr>
          <w:b/>
        </w:rPr>
      </w:pPr>
      <w:r>
        <w:rPr>
          <w:b/>
        </w:rPr>
        <w:t>ДОЛЖНИК:</w:t>
      </w:r>
    </w:p>
    <w:tbl>
      <w:tblPr>
        <w:tblStyle w:val="TableNormal"/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861"/>
      </w:tblGrid>
      <w:tr w:rsidR="00065557">
        <w:trPr>
          <w:trHeight w:val="505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1" w:lineRule="exact"/>
              <w:ind w:left="69"/>
            </w:pPr>
            <w:r>
              <w:t>Полное</w:t>
            </w:r>
            <w:r>
              <w:rPr>
                <w:spacing w:val="-3"/>
              </w:rPr>
              <w:t xml:space="preserve"> </w:t>
            </w:r>
            <w:r>
              <w:t>наименование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line="251" w:lineRule="exact"/>
              <w:ind w:left="97" w:right="85"/>
              <w:jc w:val="center"/>
              <w:rPr>
                <w:b/>
              </w:rPr>
            </w:pPr>
            <w:r>
              <w:rPr>
                <w:b/>
              </w:rPr>
              <w:t>Общество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ограниченной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ответственностью</w:t>
            </w:r>
          </w:p>
          <w:p w:rsidR="00065557" w:rsidRDefault="00F50B02">
            <w:pPr>
              <w:pStyle w:val="TableParagraph"/>
              <w:spacing w:before="1" w:line="233" w:lineRule="exact"/>
              <w:ind w:left="97" w:right="84"/>
              <w:jc w:val="center"/>
              <w:rPr>
                <w:b/>
              </w:rPr>
            </w:pPr>
            <w:r>
              <w:rPr>
                <w:b/>
              </w:rPr>
              <w:t>«Среда»</w:t>
            </w:r>
          </w:p>
        </w:tc>
      </w:tr>
      <w:tr w:rsidR="00065557">
        <w:trPr>
          <w:trHeight w:val="253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34" w:lineRule="exact"/>
              <w:ind w:left="69"/>
            </w:pPr>
            <w:r>
              <w:t>Сокращенное</w:t>
            </w:r>
            <w:r>
              <w:rPr>
                <w:spacing w:val="-4"/>
              </w:rPr>
              <w:t xml:space="preserve"> </w:t>
            </w:r>
            <w:r>
              <w:t>наименование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line="234" w:lineRule="exact"/>
              <w:ind w:left="97" w:right="81"/>
              <w:jc w:val="center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«Среда»</w:t>
            </w:r>
          </w:p>
        </w:tc>
      </w:tr>
      <w:tr w:rsidR="00065557">
        <w:trPr>
          <w:trHeight w:val="505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tabs>
                <w:tab w:val="left" w:pos="2310"/>
                <w:tab w:val="left" w:pos="3114"/>
              </w:tabs>
              <w:spacing w:line="252" w:lineRule="exact"/>
              <w:ind w:left="69" w:right="53"/>
            </w:pPr>
            <w:r>
              <w:t>Идентификационный</w:t>
            </w:r>
            <w:r>
              <w:tab/>
              <w:t>номер</w:t>
            </w:r>
            <w:r>
              <w:tab/>
            </w:r>
            <w:r>
              <w:rPr>
                <w:spacing w:val="-1"/>
              </w:rPr>
              <w:t>налогоплательщика</w:t>
            </w:r>
            <w:r>
              <w:rPr>
                <w:spacing w:val="-52"/>
              </w:rPr>
              <w:t xml:space="preserve"> </w:t>
            </w:r>
            <w:r>
              <w:t>(ИНН)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before="125"/>
              <w:ind w:left="97" w:right="83"/>
              <w:jc w:val="center"/>
              <w:rPr>
                <w:b/>
              </w:rPr>
            </w:pPr>
            <w:r>
              <w:rPr>
                <w:b/>
              </w:rPr>
              <w:t>3446022649</w:t>
            </w:r>
          </w:p>
        </w:tc>
      </w:tr>
      <w:tr w:rsidR="00065557">
        <w:trPr>
          <w:trHeight w:val="505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tabs>
                <w:tab w:val="left" w:pos="1343"/>
                <w:tab w:val="left" w:pos="3306"/>
              </w:tabs>
              <w:spacing w:line="254" w:lineRule="exact"/>
              <w:ind w:left="69" w:right="56"/>
            </w:pPr>
            <w:r>
              <w:t>Основной</w:t>
            </w:r>
            <w:r>
              <w:tab/>
              <w:t>государственный</w:t>
            </w:r>
            <w:r>
              <w:tab/>
            </w:r>
            <w:r>
              <w:rPr>
                <w:spacing w:val="-1"/>
              </w:rPr>
              <w:t>регистрационный</w:t>
            </w:r>
            <w:r>
              <w:rPr>
                <w:spacing w:val="-52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(ОГРН)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before="125"/>
              <w:ind w:left="97" w:right="83"/>
              <w:jc w:val="center"/>
              <w:rPr>
                <w:b/>
              </w:rPr>
            </w:pPr>
            <w:r>
              <w:rPr>
                <w:b/>
              </w:rPr>
              <w:t>1073460002472</w:t>
            </w:r>
          </w:p>
        </w:tc>
      </w:tr>
      <w:tr w:rsidR="00065557">
        <w:trPr>
          <w:trHeight w:val="503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49" w:lineRule="exact"/>
              <w:ind w:left="69"/>
            </w:pPr>
            <w:r>
              <w:t>Категория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line="249" w:lineRule="exact"/>
              <w:ind w:left="97" w:right="86"/>
              <w:jc w:val="center"/>
              <w:rPr>
                <w:b/>
              </w:rPr>
            </w:pPr>
            <w:r>
              <w:rPr>
                <w:b/>
              </w:rPr>
              <w:t>Обычная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(должник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относится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отдельным</w:t>
            </w:r>
          </w:p>
          <w:p w:rsidR="00065557" w:rsidRDefault="00F50B02">
            <w:pPr>
              <w:pStyle w:val="TableParagraph"/>
              <w:spacing w:before="1" w:line="233" w:lineRule="exact"/>
              <w:ind w:left="97" w:right="84"/>
              <w:jc w:val="center"/>
              <w:rPr>
                <w:b/>
              </w:rPr>
            </w:pPr>
            <w:r>
              <w:rPr>
                <w:b/>
              </w:rPr>
              <w:t>категориям)</w:t>
            </w:r>
          </w:p>
        </w:tc>
      </w:tr>
      <w:tr w:rsidR="00065557">
        <w:trPr>
          <w:trHeight w:val="359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1" w:lineRule="exact"/>
              <w:ind w:left="69"/>
            </w:pPr>
            <w:r>
              <w:t>Местонахождение</w:t>
            </w:r>
          </w:p>
        </w:tc>
        <w:tc>
          <w:tcPr>
            <w:tcW w:w="4861" w:type="dxa"/>
          </w:tcPr>
          <w:p w:rsidR="00065557" w:rsidRDefault="00065557">
            <w:pPr>
              <w:pStyle w:val="TableParagraph"/>
              <w:rPr>
                <w:sz w:val="20"/>
              </w:rPr>
            </w:pPr>
          </w:p>
        </w:tc>
      </w:tr>
    </w:tbl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spacing w:before="11"/>
        <w:rPr>
          <w:b/>
          <w:sz w:val="19"/>
        </w:rPr>
      </w:pPr>
    </w:p>
    <w:p w:rsidR="00065557" w:rsidRDefault="00F50B02">
      <w:pPr>
        <w:ind w:left="200"/>
        <w:rPr>
          <w:b/>
        </w:rPr>
      </w:pPr>
      <w:r>
        <w:rPr>
          <w:b/>
        </w:rPr>
        <w:t>ИНФОРМАЦИЯ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ДЕЛЕ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НЕСОСТОЯТЕЛЬНОСТИ</w:t>
      </w:r>
      <w:r>
        <w:rPr>
          <w:b/>
          <w:spacing w:val="-2"/>
        </w:rPr>
        <w:t xml:space="preserve"> </w:t>
      </w:r>
      <w:r>
        <w:rPr>
          <w:b/>
        </w:rPr>
        <w:t>(БАНКРОТСТВЕ):</w:t>
      </w:r>
    </w:p>
    <w:p w:rsidR="00065557" w:rsidRDefault="00065557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861"/>
      </w:tblGrid>
      <w:tr w:rsidR="00065557">
        <w:trPr>
          <w:trHeight w:val="505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4" w:lineRule="exact"/>
              <w:ind w:left="69"/>
            </w:pPr>
            <w:r>
              <w:t>Наименование</w:t>
            </w:r>
            <w:r>
              <w:rPr>
                <w:spacing w:val="33"/>
              </w:rPr>
              <w:t xml:space="preserve"> </w:t>
            </w:r>
            <w:r>
              <w:t>арбитражного</w:t>
            </w:r>
            <w:r>
              <w:rPr>
                <w:spacing w:val="33"/>
              </w:rPr>
              <w:t xml:space="preserve"> </w:t>
            </w:r>
            <w:r>
              <w:t>суда,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производстве</w:t>
            </w:r>
            <w:r>
              <w:rPr>
                <w:spacing w:val="-52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находится</w:t>
            </w:r>
            <w:r>
              <w:rPr>
                <w:spacing w:val="-1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о банкротстве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before="125"/>
              <w:ind w:left="124"/>
              <w:rPr>
                <w:b/>
              </w:rPr>
            </w:pPr>
            <w:r>
              <w:rPr>
                <w:b/>
              </w:rPr>
              <w:t>Арбитражный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Волгоградской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области</w:t>
            </w:r>
          </w:p>
        </w:tc>
      </w:tr>
      <w:tr w:rsidR="00065557">
        <w:trPr>
          <w:trHeight w:val="251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32" w:lineRule="exact"/>
              <w:ind w:left="69"/>
            </w:pP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line="232" w:lineRule="exact"/>
              <w:ind w:left="124"/>
              <w:rPr>
                <w:b/>
              </w:rPr>
            </w:pPr>
            <w:r>
              <w:rPr>
                <w:b/>
                <w:color w:val="333333"/>
              </w:rPr>
              <w:t>А12-4061/2020</w:t>
            </w:r>
          </w:p>
        </w:tc>
      </w:tr>
      <w:tr w:rsidR="00065557">
        <w:trPr>
          <w:trHeight w:val="757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1" w:lineRule="exact"/>
              <w:ind w:left="69"/>
            </w:pPr>
            <w:r>
              <w:t>Дата</w:t>
            </w:r>
            <w:r>
              <w:rPr>
                <w:spacing w:val="34"/>
              </w:rPr>
              <w:t xml:space="preserve"> </w:t>
            </w:r>
            <w:r>
              <w:t>принятия</w:t>
            </w:r>
            <w:r>
              <w:rPr>
                <w:spacing w:val="87"/>
              </w:rPr>
              <w:t xml:space="preserve"> </w:t>
            </w:r>
            <w:r>
              <w:t>решения</w:t>
            </w:r>
            <w:r>
              <w:rPr>
                <w:spacing w:val="88"/>
              </w:rPr>
              <w:t xml:space="preserve"> </w:t>
            </w:r>
            <w:r>
              <w:t>о</w:t>
            </w:r>
            <w:r>
              <w:rPr>
                <w:spacing w:val="89"/>
              </w:rPr>
              <w:t xml:space="preserve"> </w:t>
            </w:r>
            <w:r>
              <w:t>признании</w:t>
            </w:r>
            <w:r>
              <w:rPr>
                <w:spacing w:val="87"/>
              </w:rPr>
              <w:t xml:space="preserve"> </w:t>
            </w:r>
            <w:r>
              <w:t>должника</w:t>
            </w:r>
          </w:p>
          <w:p w:rsidR="00065557" w:rsidRDefault="00F50B02">
            <w:pPr>
              <w:pStyle w:val="TableParagraph"/>
              <w:tabs>
                <w:tab w:val="left" w:pos="2062"/>
                <w:tab w:val="left" w:pos="3325"/>
                <w:tab w:val="left" w:pos="3757"/>
                <w:tab w:val="left" w:pos="4865"/>
              </w:tabs>
              <w:spacing w:line="252" w:lineRule="exact"/>
              <w:ind w:left="69" w:right="54"/>
            </w:pPr>
            <w:r>
              <w:t>(несостоятельным)</w:t>
            </w:r>
            <w:r>
              <w:tab/>
              <w:t>банкротом,</w:t>
            </w:r>
            <w:r>
              <w:tab/>
              <w:t>об</w:t>
            </w:r>
            <w:r>
              <w:tab/>
              <w:t>открытии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отношении</w:t>
            </w:r>
            <w:r>
              <w:rPr>
                <w:spacing w:val="-2"/>
              </w:rPr>
              <w:t xml:space="preserve"> </w:t>
            </w:r>
            <w:r>
              <w:t>должника</w:t>
            </w:r>
            <w:r>
              <w:rPr>
                <w:spacing w:val="-2"/>
              </w:rPr>
              <w:t xml:space="preserve"> </w:t>
            </w:r>
            <w:r>
              <w:t>конкурсного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</w:p>
        </w:tc>
        <w:tc>
          <w:tcPr>
            <w:tcW w:w="4861" w:type="dxa"/>
          </w:tcPr>
          <w:p w:rsidR="00065557" w:rsidRDefault="0006555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65557" w:rsidRDefault="00F50B02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«05» октября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2020г.</w:t>
            </w:r>
          </w:p>
        </w:tc>
      </w:tr>
      <w:tr w:rsidR="00065557">
        <w:trPr>
          <w:trHeight w:val="361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ind w:left="69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назначения</w:t>
            </w:r>
            <w:r>
              <w:rPr>
                <w:spacing w:val="-4"/>
              </w:rPr>
              <w:t xml:space="preserve"> </w:t>
            </w:r>
            <w:r>
              <w:t>конкурсного</w:t>
            </w:r>
            <w:r>
              <w:rPr>
                <w:spacing w:val="-3"/>
              </w:rPr>
              <w:t xml:space="preserve"> </w:t>
            </w:r>
            <w:r>
              <w:t>управляющего</w:t>
            </w:r>
          </w:p>
        </w:tc>
        <w:tc>
          <w:tcPr>
            <w:tcW w:w="4861" w:type="dxa"/>
          </w:tcPr>
          <w:p w:rsidR="00065557" w:rsidRDefault="00F50B02">
            <w:pPr>
              <w:pStyle w:val="TableParagraph"/>
              <w:spacing w:before="53"/>
              <w:ind w:left="124"/>
              <w:rPr>
                <w:b/>
              </w:rPr>
            </w:pPr>
            <w:r>
              <w:rPr>
                <w:b/>
              </w:rPr>
              <w:t>«11»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ноября 2020г.</w:t>
            </w:r>
          </w:p>
        </w:tc>
      </w:tr>
    </w:tbl>
    <w:p w:rsidR="00065557" w:rsidRDefault="00065557">
      <w:pPr>
        <w:pStyle w:val="a3"/>
        <w:rPr>
          <w:b/>
          <w:sz w:val="24"/>
        </w:rPr>
      </w:pPr>
    </w:p>
    <w:p w:rsidR="00065557" w:rsidRDefault="00065557">
      <w:pPr>
        <w:pStyle w:val="a3"/>
        <w:spacing w:before="10"/>
        <w:rPr>
          <w:b/>
          <w:sz w:val="23"/>
        </w:rPr>
      </w:pPr>
    </w:p>
    <w:p w:rsidR="00065557" w:rsidRDefault="00F50B02">
      <w:pPr>
        <w:ind w:left="200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КОНКУРСНОМ</w:t>
      </w:r>
      <w:r>
        <w:rPr>
          <w:b/>
          <w:spacing w:val="-2"/>
        </w:rPr>
        <w:t xml:space="preserve"> </w:t>
      </w:r>
      <w:r>
        <w:rPr>
          <w:b/>
        </w:rPr>
        <w:t>УПРАВЛЯЮЩЕМ: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878"/>
      </w:tblGrid>
      <w:tr w:rsidR="00065557">
        <w:trPr>
          <w:trHeight w:val="720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2" w:lineRule="exact"/>
              <w:ind w:left="69"/>
            </w:pPr>
            <w:r>
              <w:t>ФИО</w:t>
            </w:r>
          </w:p>
        </w:tc>
        <w:tc>
          <w:tcPr>
            <w:tcW w:w="4878" w:type="dxa"/>
          </w:tcPr>
          <w:p w:rsidR="00065557" w:rsidRDefault="00F50B02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Удовиченко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Елена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Станиславовна</w:t>
            </w:r>
          </w:p>
        </w:tc>
      </w:tr>
      <w:tr w:rsidR="00065557">
        <w:trPr>
          <w:trHeight w:val="760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2" w:lineRule="exact"/>
              <w:ind w:left="69" w:right="57"/>
              <w:jc w:val="both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саморегулируемой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арбитражных</w:t>
            </w:r>
            <w:r>
              <w:rPr>
                <w:spacing w:val="1"/>
              </w:rPr>
              <w:t xml:space="preserve"> </w:t>
            </w:r>
            <w:r>
              <w:t>управляющих,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арбитражный управляющий</w:t>
            </w:r>
          </w:p>
        </w:tc>
        <w:tc>
          <w:tcPr>
            <w:tcW w:w="4878" w:type="dxa"/>
          </w:tcPr>
          <w:p w:rsidR="00065557" w:rsidRDefault="00F50B02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САУ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«СРО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«ДЕЛО»</w:t>
            </w:r>
          </w:p>
        </w:tc>
      </w:tr>
      <w:tr w:rsidR="00065557">
        <w:trPr>
          <w:trHeight w:val="758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tabs>
                <w:tab w:val="left" w:pos="1045"/>
                <w:tab w:val="left" w:pos="1520"/>
                <w:tab w:val="left" w:pos="2075"/>
                <w:tab w:val="left" w:pos="2283"/>
                <w:tab w:val="left" w:pos="3176"/>
                <w:tab w:val="left" w:pos="3813"/>
                <w:tab w:val="left" w:pos="4274"/>
              </w:tabs>
              <w:ind w:left="69" w:right="60"/>
            </w:pPr>
            <w:r>
              <w:t>Номер</w:t>
            </w:r>
            <w:r>
              <w:tab/>
              <w:t>и</w:t>
            </w:r>
            <w:r>
              <w:tab/>
              <w:t>дата</w:t>
            </w:r>
            <w:r>
              <w:tab/>
            </w:r>
            <w:r>
              <w:tab/>
              <w:t>регистрации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едином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tab/>
              <w:t>реестре</w:t>
            </w:r>
            <w:r>
              <w:tab/>
            </w:r>
            <w:r>
              <w:rPr>
                <w:spacing w:val="-1"/>
              </w:rPr>
              <w:t>саморегулируемых</w:t>
            </w:r>
          </w:p>
          <w:p w:rsidR="00065557" w:rsidRDefault="00F50B02">
            <w:pPr>
              <w:pStyle w:val="TableParagraph"/>
              <w:spacing w:line="233" w:lineRule="exact"/>
              <w:ind w:left="69"/>
            </w:pPr>
            <w:r>
              <w:t>организаций</w:t>
            </w:r>
            <w:r>
              <w:rPr>
                <w:spacing w:val="-2"/>
              </w:rPr>
              <w:t xml:space="preserve"> </w:t>
            </w:r>
            <w:r>
              <w:t>арбитражных</w:t>
            </w:r>
            <w:r>
              <w:rPr>
                <w:spacing w:val="-1"/>
              </w:rPr>
              <w:t xml:space="preserve"> </w:t>
            </w:r>
            <w:r>
              <w:t>управляющих</w:t>
            </w:r>
          </w:p>
        </w:tc>
        <w:tc>
          <w:tcPr>
            <w:tcW w:w="4878" w:type="dxa"/>
          </w:tcPr>
          <w:p w:rsidR="00065557" w:rsidRDefault="00F50B02">
            <w:pPr>
              <w:pStyle w:val="TableParagraph"/>
              <w:spacing w:line="251" w:lineRule="exact"/>
              <w:ind w:left="12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0019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от 02.12.2003г.</w:t>
            </w:r>
          </w:p>
        </w:tc>
      </w:tr>
      <w:tr w:rsidR="00065557">
        <w:trPr>
          <w:trHeight w:val="760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1" w:lineRule="exact"/>
              <w:ind w:left="69"/>
            </w:pPr>
            <w:r>
              <w:t>Наименование</w:t>
            </w:r>
            <w:r>
              <w:rPr>
                <w:spacing w:val="11"/>
              </w:rPr>
              <w:t xml:space="preserve"> </w:t>
            </w:r>
            <w:r>
              <w:t>страховой</w:t>
            </w:r>
            <w:r>
              <w:rPr>
                <w:spacing w:val="60"/>
              </w:rPr>
              <w:t xml:space="preserve"> </w:t>
            </w:r>
            <w:r>
              <w:t>организации,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которой</w:t>
            </w:r>
          </w:p>
          <w:p w:rsidR="00065557" w:rsidRDefault="00F50B02">
            <w:pPr>
              <w:pStyle w:val="TableParagraph"/>
              <w:spacing w:line="252" w:lineRule="exact"/>
              <w:ind w:left="69" w:right="52"/>
            </w:pPr>
            <w:r>
              <w:t>заключен</w:t>
            </w:r>
            <w:r>
              <w:rPr>
                <w:spacing w:val="48"/>
              </w:rPr>
              <w:t xml:space="preserve"> </w:t>
            </w:r>
            <w:r>
              <w:t>договор</w:t>
            </w:r>
            <w:r>
              <w:rPr>
                <w:spacing w:val="49"/>
              </w:rPr>
              <w:t xml:space="preserve"> </w:t>
            </w:r>
            <w:r>
              <w:t>о</w:t>
            </w:r>
            <w:r>
              <w:rPr>
                <w:spacing w:val="45"/>
              </w:rPr>
              <w:t xml:space="preserve"> </w:t>
            </w:r>
            <w:r>
              <w:t>страховании</w:t>
            </w:r>
            <w:r>
              <w:rPr>
                <w:spacing w:val="48"/>
              </w:rPr>
              <w:t xml:space="preserve"> </w:t>
            </w:r>
            <w:r>
              <w:t>ответственности</w:t>
            </w:r>
            <w:r>
              <w:rPr>
                <w:spacing w:val="-52"/>
              </w:rPr>
              <w:t xml:space="preserve"> </w:t>
            </w:r>
            <w:r>
              <w:t>арбитражного</w:t>
            </w:r>
            <w:r>
              <w:rPr>
                <w:spacing w:val="-1"/>
              </w:rPr>
              <w:t xml:space="preserve"> </w:t>
            </w:r>
            <w:r>
              <w:t>управляющего</w:t>
            </w:r>
          </w:p>
        </w:tc>
        <w:tc>
          <w:tcPr>
            <w:tcW w:w="4878" w:type="dxa"/>
          </w:tcPr>
          <w:p w:rsidR="00065557" w:rsidRDefault="0006555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65557" w:rsidRDefault="00F50B02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«Страховая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«ТИТ»</w:t>
            </w:r>
          </w:p>
        </w:tc>
      </w:tr>
      <w:tr w:rsidR="00065557">
        <w:trPr>
          <w:trHeight w:val="666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tabs>
                <w:tab w:val="left" w:pos="1045"/>
                <w:tab w:val="left" w:pos="2262"/>
                <w:tab w:val="left" w:pos="3898"/>
                <w:tab w:val="left" w:pos="4663"/>
              </w:tabs>
              <w:ind w:left="69" w:right="60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</w:rPr>
              <w:tab/>
              <w:t>договора</w:t>
            </w:r>
            <w:r>
              <w:rPr>
                <w:b/>
              </w:rPr>
              <w:tab/>
              <w:t>страхования,</w:t>
            </w:r>
            <w:r>
              <w:rPr>
                <w:b/>
              </w:rPr>
              <w:tab/>
              <w:t>дата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заключения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срок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действия</w:t>
            </w:r>
          </w:p>
        </w:tc>
        <w:tc>
          <w:tcPr>
            <w:tcW w:w="4878" w:type="dxa"/>
          </w:tcPr>
          <w:p w:rsidR="00065557" w:rsidRDefault="00F50B02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УБК_11254/АУ-2022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08.02.2022г.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Срок</w:t>
            </w:r>
          </w:p>
          <w:p w:rsidR="00065557" w:rsidRDefault="00F50B02">
            <w:pPr>
              <w:pStyle w:val="TableParagraph"/>
              <w:spacing w:line="228" w:lineRule="exact"/>
              <w:ind w:left="69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действия: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08.02.2022г.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07.02.2023г.(обе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включительно)</w:t>
            </w:r>
          </w:p>
        </w:tc>
      </w:tr>
      <w:tr w:rsidR="00065557">
        <w:trPr>
          <w:trHeight w:val="509"/>
        </w:trPr>
        <w:tc>
          <w:tcPr>
            <w:tcW w:w="5041" w:type="dxa"/>
            <w:shd w:val="clear" w:color="auto" w:fill="D9D9D9"/>
          </w:tcPr>
          <w:p w:rsidR="00065557" w:rsidRDefault="00F50B02">
            <w:pPr>
              <w:pStyle w:val="TableParagraph"/>
              <w:spacing w:line="252" w:lineRule="exact"/>
              <w:ind w:left="69" w:right="933"/>
            </w:pPr>
            <w:r>
              <w:t>Адреса для направления корреспонденции</w:t>
            </w:r>
            <w:r>
              <w:rPr>
                <w:spacing w:val="-52"/>
              </w:rPr>
              <w:t xml:space="preserve"> </w:t>
            </w:r>
            <w:r>
              <w:t>арбитражному</w:t>
            </w:r>
            <w:r>
              <w:rPr>
                <w:spacing w:val="-1"/>
              </w:rPr>
              <w:t xml:space="preserve"> </w:t>
            </w:r>
            <w:r>
              <w:t>управляющему</w:t>
            </w:r>
          </w:p>
        </w:tc>
        <w:tc>
          <w:tcPr>
            <w:tcW w:w="4878" w:type="dxa"/>
          </w:tcPr>
          <w:p w:rsidR="00065557" w:rsidRDefault="00F50B02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127220,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г. Москва, а/я 3</w:t>
            </w:r>
          </w:p>
        </w:tc>
      </w:tr>
    </w:tbl>
    <w:p w:rsidR="00065557" w:rsidRDefault="00065557">
      <w:pPr>
        <w:sectPr w:rsidR="00065557">
          <w:footerReference w:type="default" r:id="rId8"/>
          <w:pgSz w:w="11910" w:h="16840"/>
          <w:pgMar w:top="1580" w:right="380" w:bottom="880" w:left="880" w:header="0" w:footer="697" w:gutter="0"/>
          <w:pgNumType w:start="2"/>
          <w:cols w:space="720"/>
        </w:sectPr>
      </w:pPr>
    </w:p>
    <w:p w:rsidR="00065557" w:rsidRDefault="00F50B02">
      <w:pPr>
        <w:spacing w:before="65"/>
        <w:ind w:left="3973"/>
        <w:rPr>
          <w:b/>
        </w:rPr>
      </w:pPr>
      <w:r>
        <w:rPr>
          <w:b/>
        </w:rPr>
        <w:lastRenderedPageBreak/>
        <w:t>1.</w:t>
      </w:r>
      <w:r>
        <w:rPr>
          <w:b/>
          <w:spacing w:val="-2"/>
        </w:rPr>
        <w:t xml:space="preserve"> </w:t>
      </w: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065557" w:rsidRDefault="00065557">
      <w:pPr>
        <w:pStyle w:val="a3"/>
        <w:spacing w:before="1"/>
        <w:rPr>
          <w:b/>
          <w:sz w:val="24"/>
        </w:rPr>
      </w:pPr>
    </w:p>
    <w:p w:rsidR="00065557" w:rsidRDefault="00F50B02">
      <w:pPr>
        <w:pStyle w:val="a4"/>
        <w:numPr>
          <w:ilvl w:val="1"/>
          <w:numId w:val="5"/>
        </w:numPr>
        <w:tabs>
          <w:tab w:val="left" w:pos="947"/>
        </w:tabs>
        <w:ind w:right="179" w:firstLine="36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(дебиторской</w:t>
      </w:r>
      <w:r>
        <w:rPr>
          <w:spacing w:val="1"/>
        </w:rPr>
        <w:t xml:space="preserve"> </w:t>
      </w:r>
      <w:r>
        <w:t>задолженности, прав требования – далее Имущество) ООО «Среда» (далее – Должник) определяет порядок,</w:t>
      </w:r>
      <w:r>
        <w:rPr>
          <w:spacing w:val="1"/>
        </w:rPr>
        <w:t xml:space="preserve"> </w:t>
      </w:r>
      <w:r>
        <w:t>сроки и условия продажи имущества Должника (далее – Положение) на торгах посредством публичного</w:t>
      </w:r>
      <w:r>
        <w:rPr>
          <w:spacing w:val="1"/>
        </w:rPr>
        <w:t xml:space="preserve"> </w:t>
      </w:r>
      <w:r>
        <w:t>предложения.</w:t>
      </w:r>
    </w:p>
    <w:p w:rsidR="00065557" w:rsidRDefault="00F50B02">
      <w:pPr>
        <w:pStyle w:val="a4"/>
        <w:numPr>
          <w:ilvl w:val="1"/>
          <w:numId w:val="5"/>
        </w:numPr>
        <w:tabs>
          <w:tab w:val="left" w:pos="947"/>
        </w:tabs>
        <w:spacing w:before="1"/>
        <w:ind w:right="180" w:firstLine="360"/>
        <w:jc w:val="both"/>
      </w:pPr>
      <w:r>
        <w:t>Продажа имущества Должника осуществляется в порядке, установленном Федеральным законом «О</w:t>
      </w:r>
      <w:r>
        <w:rPr>
          <w:spacing w:val="-52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(банкротстве)»), Приказом Минэкономразвития РФ от 23 июля 2015 года № 495 (далее – Приказ № 495 «Об</w:t>
      </w:r>
      <w:r>
        <w:rPr>
          <w:spacing w:val="1"/>
        </w:rPr>
        <w:t xml:space="preserve"> </w:t>
      </w:r>
      <w:r>
        <w:t>утверждении Порядка проведения торгов в электронной форме при продаже имущества</w:t>
      </w:r>
      <w:r>
        <w:rPr>
          <w:spacing w:val="1"/>
        </w:rPr>
        <w:t xml:space="preserve"> </w:t>
      </w:r>
      <w:r>
        <w:t>или предприятия</w:t>
      </w:r>
      <w:r>
        <w:rPr>
          <w:spacing w:val="1"/>
        </w:rPr>
        <w:t xml:space="preserve"> </w:t>
      </w:r>
      <w:r>
        <w:t>должников в ходе процедур, применяемых в деле о банкротстве, Требований к операторам 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площадкам,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технологическим,</w:t>
      </w:r>
      <w:r>
        <w:rPr>
          <w:spacing w:val="1"/>
        </w:rPr>
        <w:t xml:space="preserve"> </w:t>
      </w:r>
      <w:r>
        <w:t>программным,</w:t>
      </w:r>
      <w:r>
        <w:rPr>
          <w:spacing w:val="1"/>
        </w:rPr>
        <w:t xml:space="preserve"> </w:t>
      </w:r>
      <w:r>
        <w:t>лингвистическим,</w:t>
      </w:r>
      <w:r>
        <w:rPr>
          <w:spacing w:val="1"/>
        </w:rPr>
        <w:t xml:space="preserve"> </w:t>
      </w:r>
      <w:r>
        <w:t>правовым и организационным средствам, необходимым для проведения торгов в электронной форме при</w:t>
      </w:r>
      <w:r>
        <w:rPr>
          <w:spacing w:val="1"/>
        </w:rPr>
        <w:t xml:space="preserve"> </w:t>
      </w:r>
      <w:r>
        <w:t>продаже имущества или предприятия должников в ходе процедур, применяемых в деле о банкротстве,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 силу некоторых приказов Минэкономразвития России» (далее – Приказ № 495), настоящим</w:t>
      </w:r>
      <w:r>
        <w:rPr>
          <w:spacing w:val="1"/>
        </w:rPr>
        <w:t xml:space="preserve"> </w:t>
      </w:r>
      <w:r>
        <w:t>Положением.</w:t>
      </w:r>
    </w:p>
    <w:p w:rsidR="00065557" w:rsidRDefault="00F50B02">
      <w:pPr>
        <w:spacing w:line="252" w:lineRule="exact"/>
        <w:ind w:left="3810"/>
        <w:rPr>
          <w:b/>
        </w:rPr>
      </w:pPr>
      <w:r>
        <w:rPr>
          <w:b/>
        </w:rPr>
        <w:t>II.</w:t>
      </w:r>
      <w:r>
        <w:rPr>
          <w:b/>
          <w:spacing w:val="-4"/>
        </w:rPr>
        <w:t xml:space="preserve"> </w:t>
      </w:r>
      <w:r>
        <w:rPr>
          <w:b/>
        </w:rPr>
        <w:t>ПРОДАЖА</w:t>
      </w:r>
      <w:r>
        <w:rPr>
          <w:b/>
          <w:spacing w:val="-5"/>
        </w:rPr>
        <w:t xml:space="preserve"> </w:t>
      </w:r>
      <w:r>
        <w:rPr>
          <w:b/>
        </w:rPr>
        <w:t>ИМУЩЕСТВА</w:t>
      </w:r>
    </w:p>
    <w:p w:rsidR="00065557" w:rsidRDefault="00F50B02">
      <w:pPr>
        <w:pStyle w:val="a4"/>
        <w:numPr>
          <w:ilvl w:val="1"/>
          <w:numId w:val="4"/>
        </w:numPr>
        <w:tabs>
          <w:tab w:val="left" w:pos="947"/>
        </w:tabs>
        <w:ind w:right="186" w:firstLine="360"/>
        <w:jc w:val="left"/>
        <w:rPr>
          <w:b/>
        </w:rPr>
      </w:pPr>
      <w:r>
        <w:rPr>
          <w:b/>
        </w:rPr>
        <w:t>Состав</w:t>
      </w:r>
      <w:r>
        <w:rPr>
          <w:b/>
          <w:spacing w:val="19"/>
        </w:rPr>
        <w:t xml:space="preserve"> </w:t>
      </w:r>
      <w:r>
        <w:rPr>
          <w:b/>
        </w:rPr>
        <w:t>имущества</w:t>
      </w:r>
      <w:r>
        <w:rPr>
          <w:b/>
          <w:spacing w:val="18"/>
        </w:rPr>
        <w:t xml:space="preserve"> </w:t>
      </w:r>
      <w:r>
        <w:rPr>
          <w:b/>
        </w:rPr>
        <w:t>Должника,</w:t>
      </w:r>
      <w:r>
        <w:rPr>
          <w:b/>
          <w:spacing w:val="19"/>
        </w:rPr>
        <w:t xml:space="preserve"> </w:t>
      </w:r>
      <w:r>
        <w:rPr>
          <w:b/>
        </w:rPr>
        <w:t>подлежащий</w:t>
      </w:r>
      <w:r>
        <w:rPr>
          <w:b/>
          <w:spacing w:val="18"/>
        </w:rPr>
        <w:t xml:space="preserve"> </w:t>
      </w:r>
      <w:r>
        <w:rPr>
          <w:b/>
        </w:rPr>
        <w:t>реализации</w:t>
      </w:r>
      <w:r>
        <w:rPr>
          <w:b/>
          <w:spacing w:val="18"/>
        </w:rPr>
        <w:t xml:space="preserve"> </w:t>
      </w:r>
      <w:r>
        <w:rPr>
          <w:b/>
        </w:rPr>
        <w:t>в</w:t>
      </w:r>
      <w:r>
        <w:rPr>
          <w:b/>
          <w:spacing w:val="19"/>
        </w:rPr>
        <w:t xml:space="preserve"> </w:t>
      </w:r>
      <w:r>
        <w:rPr>
          <w:b/>
        </w:rPr>
        <w:t>соответствии</w:t>
      </w:r>
      <w:r>
        <w:rPr>
          <w:b/>
          <w:spacing w:val="18"/>
        </w:rPr>
        <w:t xml:space="preserve"> </w:t>
      </w:r>
      <w:r>
        <w:rPr>
          <w:b/>
        </w:rPr>
        <w:t>с</w:t>
      </w:r>
      <w:r>
        <w:rPr>
          <w:b/>
          <w:spacing w:val="19"/>
        </w:rPr>
        <w:t xml:space="preserve"> </w:t>
      </w:r>
      <w:r>
        <w:rPr>
          <w:b/>
        </w:rPr>
        <w:t>настоящим</w:t>
      </w:r>
      <w:r>
        <w:rPr>
          <w:b/>
          <w:spacing w:val="-52"/>
        </w:rPr>
        <w:t xml:space="preserve"> </w:t>
      </w:r>
      <w:r>
        <w:rPr>
          <w:b/>
        </w:rPr>
        <w:t>Положением: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512"/>
        <w:gridCol w:w="2976"/>
      </w:tblGrid>
      <w:tr w:rsidR="00065557">
        <w:trPr>
          <w:trHeight w:val="1610"/>
        </w:trPr>
        <w:tc>
          <w:tcPr>
            <w:tcW w:w="744" w:type="dxa"/>
          </w:tcPr>
          <w:p w:rsidR="00065557" w:rsidRDefault="00065557">
            <w:pPr>
              <w:pStyle w:val="TableParagraph"/>
              <w:rPr>
                <w:b/>
              </w:rPr>
            </w:pPr>
          </w:p>
          <w:p w:rsidR="00065557" w:rsidRDefault="0006555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65557" w:rsidRDefault="00F50B02">
            <w:pPr>
              <w:pStyle w:val="TableParagraph"/>
              <w:ind w:left="165" w:right="138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лота</w:t>
            </w:r>
          </w:p>
        </w:tc>
        <w:tc>
          <w:tcPr>
            <w:tcW w:w="6512" w:type="dxa"/>
          </w:tcPr>
          <w:p w:rsidR="00065557" w:rsidRDefault="00065557">
            <w:pPr>
              <w:pStyle w:val="TableParagraph"/>
              <w:rPr>
                <w:b/>
              </w:rPr>
            </w:pPr>
          </w:p>
          <w:p w:rsidR="00065557" w:rsidRDefault="0006555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65557" w:rsidRDefault="00F50B02">
            <w:pPr>
              <w:pStyle w:val="TableParagraph"/>
              <w:ind w:left="2039" w:right="20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имущества</w:t>
            </w:r>
          </w:p>
        </w:tc>
        <w:tc>
          <w:tcPr>
            <w:tcW w:w="2976" w:type="dxa"/>
          </w:tcPr>
          <w:p w:rsidR="00065557" w:rsidRDefault="00F50B02">
            <w:pPr>
              <w:pStyle w:val="TableParagraph"/>
              <w:ind w:left="226" w:right="198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Рыночная стоимость,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(руб.) без НДС – начальная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цена на торгах посредством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публичного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</w:t>
            </w:r>
          </w:p>
          <w:p w:rsidR="00065557" w:rsidRDefault="00F50B02">
            <w:pPr>
              <w:pStyle w:val="TableParagraph"/>
              <w:spacing w:before="2"/>
              <w:ind w:left="242" w:right="223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(снижена на 20% 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первоначальной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</w:p>
          <w:p w:rsidR="00065557" w:rsidRDefault="00F50B02">
            <w:pPr>
              <w:pStyle w:val="TableParagraph"/>
              <w:spacing w:line="208" w:lineRule="exact"/>
              <w:ind w:left="953"/>
              <w:rPr>
                <w:b/>
                <w:sz w:val="20"/>
              </w:rPr>
            </w:pPr>
            <w:r>
              <w:rPr>
                <w:b/>
                <w:sz w:val="20"/>
              </w:rPr>
              <w:t>имущества)</w:t>
            </w:r>
          </w:p>
        </w:tc>
      </w:tr>
      <w:tr w:rsidR="00065557">
        <w:trPr>
          <w:trHeight w:val="1610"/>
        </w:trPr>
        <w:tc>
          <w:tcPr>
            <w:tcW w:w="744" w:type="dxa"/>
          </w:tcPr>
          <w:p w:rsidR="00065557" w:rsidRDefault="0006555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65557" w:rsidRDefault="00F50B02">
            <w:pPr>
              <w:pStyle w:val="TableParagraph"/>
              <w:ind w:right="247"/>
              <w:jc w:val="right"/>
            </w:pPr>
            <w:r>
              <w:t>№ 1</w:t>
            </w:r>
          </w:p>
        </w:tc>
        <w:tc>
          <w:tcPr>
            <w:tcW w:w="6512" w:type="dxa"/>
          </w:tcPr>
          <w:p w:rsidR="00065557" w:rsidRDefault="00F50B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микрорайон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 34:35:030214:5550 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площадью 5 962,0 кв. м;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65557" w:rsidRDefault="00F50B0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расположенным на нем объектом незавершенного строительства,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16 385,4 кв. м, с кадастровым номером 34:35:030214:7134,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мкр.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  <w:p w:rsidR="00065557" w:rsidRDefault="00F50B02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а.</w:t>
            </w:r>
          </w:p>
        </w:tc>
        <w:tc>
          <w:tcPr>
            <w:tcW w:w="2976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65557" w:rsidRDefault="00F50B02">
            <w:pPr>
              <w:pStyle w:val="TableParagraph"/>
              <w:ind w:left="784" w:right="876"/>
              <w:jc w:val="center"/>
            </w:pPr>
            <w:r>
              <w:t>39 841 200,00</w:t>
            </w:r>
          </w:p>
        </w:tc>
      </w:tr>
      <w:tr w:rsidR="00065557">
        <w:trPr>
          <w:trHeight w:val="2052"/>
        </w:trPr>
        <w:tc>
          <w:tcPr>
            <w:tcW w:w="744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F50B02">
            <w:pPr>
              <w:pStyle w:val="TableParagraph"/>
              <w:spacing w:before="140" w:line="236" w:lineRule="exact"/>
              <w:ind w:right="192"/>
              <w:jc w:val="right"/>
            </w:pPr>
            <w:r>
              <w:t>№ 2</w:t>
            </w:r>
          </w:p>
        </w:tc>
        <w:tc>
          <w:tcPr>
            <w:tcW w:w="6512" w:type="dxa"/>
          </w:tcPr>
          <w:p w:rsidR="00065557" w:rsidRDefault="0006555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065557" w:rsidRDefault="00F50B02">
            <w:pPr>
              <w:pStyle w:val="TableParagraph"/>
              <w:ind w:left="108" w:right="700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 область, г. Волжский, микрорайон 32 «а», ул.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Карбышева,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34:35:030214:127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3 146,0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расположенным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объектом</w:t>
            </w:r>
          </w:p>
          <w:p w:rsidR="00065557" w:rsidRDefault="00F50B02">
            <w:pPr>
              <w:pStyle w:val="TableParagraph"/>
              <w:ind w:left="108" w:right="294"/>
              <w:jc w:val="both"/>
              <w:rPr>
                <w:sz w:val="20"/>
              </w:rPr>
            </w:pPr>
            <w:r>
              <w:rPr>
                <w:sz w:val="20"/>
              </w:rPr>
              <w:t>незавершенного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715,9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номером 34:35:030214:7328, расположенный по адресу: Волгоградская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Карбышева,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мкр.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 а</w:t>
            </w:r>
          </w:p>
        </w:tc>
        <w:tc>
          <w:tcPr>
            <w:tcW w:w="2976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65557" w:rsidRDefault="00F50B02">
            <w:pPr>
              <w:pStyle w:val="TableParagraph"/>
              <w:spacing w:before="1"/>
              <w:ind w:left="784" w:right="876"/>
              <w:jc w:val="center"/>
            </w:pPr>
            <w:r>
              <w:t>22 495 680,00</w:t>
            </w:r>
          </w:p>
        </w:tc>
      </w:tr>
      <w:tr w:rsidR="00065557">
        <w:trPr>
          <w:trHeight w:val="1149"/>
        </w:trPr>
        <w:tc>
          <w:tcPr>
            <w:tcW w:w="744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65557" w:rsidRDefault="00F50B02">
            <w:pPr>
              <w:pStyle w:val="TableParagraph"/>
              <w:spacing w:line="233" w:lineRule="exact"/>
              <w:ind w:right="170"/>
              <w:jc w:val="right"/>
            </w:pPr>
            <w:r>
              <w:t>№ 3</w:t>
            </w:r>
          </w:p>
        </w:tc>
        <w:tc>
          <w:tcPr>
            <w:tcW w:w="6512" w:type="dxa"/>
          </w:tcPr>
          <w:p w:rsidR="00065557" w:rsidRDefault="00F50B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Инженерные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МКР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Ханпаши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Нурадилова,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дом.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объектов:</w:t>
            </w:r>
          </w:p>
          <w:p w:rsidR="00065557" w:rsidRDefault="00F50B02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065557" w:rsidRDefault="00F50B02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водопровод;</w:t>
            </w:r>
          </w:p>
          <w:p w:rsidR="00065557" w:rsidRDefault="00F50B02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теплотрасса;</w:t>
            </w:r>
          </w:p>
        </w:tc>
        <w:tc>
          <w:tcPr>
            <w:tcW w:w="2976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F50B02">
            <w:pPr>
              <w:pStyle w:val="TableParagraph"/>
              <w:spacing w:before="171"/>
              <w:ind w:left="784" w:right="875"/>
              <w:jc w:val="center"/>
            </w:pPr>
            <w:r>
              <w:t>1 711 809,72</w:t>
            </w:r>
          </w:p>
        </w:tc>
      </w:tr>
      <w:tr w:rsidR="00065557">
        <w:trPr>
          <w:trHeight w:val="1094"/>
        </w:trPr>
        <w:tc>
          <w:tcPr>
            <w:tcW w:w="744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065557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65557" w:rsidRDefault="00F50B02">
            <w:pPr>
              <w:pStyle w:val="TableParagraph"/>
              <w:spacing w:before="1" w:line="233" w:lineRule="exact"/>
              <w:ind w:right="198"/>
              <w:jc w:val="right"/>
            </w:pPr>
            <w:r>
              <w:t>№4</w:t>
            </w:r>
          </w:p>
        </w:tc>
        <w:tc>
          <w:tcPr>
            <w:tcW w:w="6512" w:type="dxa"/>
          </w:tcPr>
          <w:p w:rsidR="00065557" w:rsidRDefault="00F50B02">
            <w:pPr>
              <w:pStyle w:val="TableParagraph"/>
              <w:spacing w:before="86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ТП-А3159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трансформаторами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ф№6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ф№11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«Вилейская»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ТП-А3159;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0,4кВт и отходящие кабельные линии 0,4кВт, расположенные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Волгоград, ул. Качинцев,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д. 1а</w:t>
            </w:r>
          </w:p>
        </w:tc>
        <w:tc>
          <w:tcPr>
            <w:tcW w:w="2976" w:type="dxa"/>
          </w:tcPr>
          <w:p w:rsidR="00065557" w:rsidRDefault="00065557">
            <w:pPr>
              <w:pStyle w:val="TableParagraph"/>
              <w:rPr>
                <w:b/>
                <w:sz w:val="24"/>
              </w:rPr>
            </w:pPr>
          </w:p>
          <w:p w:rsidR="00065557" w:rsidRDefault="00F50B02">
            <w:pPr>
              <w:pStyle w:val="TableParagraph"/>
              <w:spacing w:before="145"/>
              <w:ind w:left="784" w:right="875"/>
              <w:jc w:val="center"/>
            </w:pPr>
            <w:r>
              <w:t>3 471 470,28</w:t>
            </w:r>
          </w:p>
        </w:tc>
      </w:tr>
      <w:tr w:rsidR="00065557">
        <w:trPr>
          <w:trHeight w:val="253"/>
        </w:trPr>
        <w:tc>
          <w:tcPr>
            <w:tcW w:w="7256" w:type="dxa"/>
            <w:gridSpan w:val="2"/>
          </w:tcPr>
          <w:p w:rsidR="00065557" w:rsidRDefault="00F50B02">
            <w:pPr>
              <w:pStyle w:val="TableParagraph"/>
              <w:spacing w:before="24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976" w:type="dxa"/>
          </w:tcPr>
          <w:p w:rsidR="00065557" w:rsidRDefault="00F50B02">
            <w:pPr>
              <w:pStyle w:val="TableParagraph"/>
              <w:spacing w:line="234" w:lineRule="exact"/>
              <w:ind w:left="784" w:right="876"/>
              <w:jc w:val="center"/>
              <w:rPr>
                <w:b/>
              </w:rPr>
            </w:pPr>
            <w:r>
              <w:rPr>
                <w:b/>
              </w:rPr>
              <w:t>67 520 160,00</w:t>
            </w:r>
          </w:p>
        </w:tc>
      </w:tr>
    </w:tbl>
    <w:p w:rsidR="00065557" w:rsidRDefault="00065557">
      <w:pPr>
        <w:pStyle w:val="a3"/>
        <w:spacing w:before="9"/>
        <w:rPr>
          <w:b/>
          <w:sz w:val="21"/>
        </w:rPr>
      </w:pPr>
    </w:p>
    <w:p w:rsidR="00065557" w:rsidRDefault="00F50B02">
      <w:pPr>
        <w:pStyle w:val="a3"/>
        <w:ind w:left="200" w:firstLine="415"/>
      </w:pPr>
      <w:r>
        <w:t>Права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земельных</w:t>
      </w:r>
      <w:r>
        <w:rPr>
          <w:spacing w:val="24"/>
        </w:rPr>
        <w:t xml:space="preserve"> </w:t>
      </w:r>
      <w:r>
        <w:t>участков,</w:t>
      </w:r>
      <w:r>
        <w:rPr>
          <w:spacing w:val="23"/>
        </w:rPr>
        <w:t xml:space="preserve"> </w:t>
      </w:r>
      <w:r>
        <w:t>входящие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состав</w:t>
      </w:r>
      <w:r>
        <w:rPr>
          <w:spacing w:val="22"/>
        </w:rPr>
        <w:t xml:space="preserve"> </w:t>
      </w:r>
      <w:r>
        <w:t>лотов</w:t>
      </w:r>
      <w:r>
        <w:rPr>
          <w:spacing w:val="22"/>
        </w:rPr>
        <w:t xml:space="preserve"> </w:t>
      </w:r>
      <w:r>
        <w:t>№№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являются</w:t>
      </w:r>
      <w:r>
        <w:rPr>
          <w:spacing w:val="22"/>
        </w:rPr>
        <w:t xml:space="preserve"> </w:t>
      </w:r>
      <w:r>
        <w:t>предметом</w:t>
      </w:r>
      <w:r>
        <w:rPr>
          <w:spacing w:val="23"/>
        </w:rPr>
        <w:t xml:space="preserve"> </w:t>
      </w:r>
      <w:r>
        <w:t>залога</w:t>
      </w:r>
      <w:r>
        <w:rPr>
          <w:spacing w:val="23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кредитора</w:t>
      </w:r>
      <w:r>
        <w:rPr>
          <w:spacing w:val="-1"/>
        </w:rPr>
        <w:t xml:space="preserve"> </w:t>
      </w:r>
      <w:r>
        <w:t>ПАО</w:t>
      </w:r>
      <w:r>
        <w:rPr>
          <w:spacing w:val="-1"/>
        </w:rPr>
        <w:t xml:space="preserve"> </w:t>
      </w:r>
      <w:r>
        <w:t>«МИнБанк».</w:t>
      </w:r>
    </w:p>
    <w:p w:rsidR="00065557" w:rsidRDefault="00F50B02">
      <w:pPr>
        <w:pStyle w:val="a4"/>
        <w:numPr>
          <w:ilvl w:val="1"/>
          <w:numId w:val="4"/>
        </w:numPr>
        <w:tabs>
          <w:tab w:val="left" w:pos="1003"/>
        </w:tabs>
        <w:ind w:left="1002" w:hanging="443"/>
        <w:jc w:val="left"/>
      </w:pPr>
      <w:r>
        <w:rPr>
          <w:b/>
        </w:rPr>
        <w:t>Форма</w:t>
      </w:r>
      <w:r>
        <w:rPr>
          <w:b/>
          <w:spacing w:val="-3"/>
        </w:rPr>
        <w:t xml:space="preserve"> </w:t>
      </w:r>
      <w:r>
        <w:rPr>
          <w:b/>
        </w:rPr>
        <w:t>продажи:</w:t>
      </w:r>
      <w:r>
        <w:rPr>
          <w:b/>
          <w:spacing w:val="-1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r>
        <w:t>торги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предложения.</w:t>
      </w:r>
    </w:p>
    <w:p w:rsidR="00065557" w:rsidRDefault="00065557">
      <w:pPr>
        <w:pStyle w:val="a3"/>
      </w:pPr>
    </w:p>
    <w:p w:rsidR="00065557" w:rsidRDefault="00F50B02">
      <w:pPr>
        <w:pStyle w:val="a4"/>
        <w:numPr>
          <w:ilvl w:val="1"/>
          <w:numId w:val="4"/>
        </w:numPr>
        <w:tabs>
          <w:tab w:val="left" w:pos="1057"/>
          <w:tab w:val="left" w:pos="1058"/>
        </w:tabs>
        <w:spacing w:before="1"/>
        <w:ind w:right="183" w:firstLine="180"/>
        <w:jc w:val="left"/>
        <w:rPr>
          <w:b/>
        </w:rPr>
      </w:pPr>
      <w:r>
        <w:rPr>
          <w:b/>
        </w:rPr>
        <w:t>Дата,</w:t>
      </w:r>
      <w:r>
        <w:rPr>
          <w:b/>
          <w:spacing w:val="6"/>
        </w:rPr>
        <w:t xml:space="preserve"> </w:t>
      </w:r>
      <w:r>
        <w:rPr>
          <w:b/>
        </w:rPr>
        <w:t>время</w:t>
      </w:r>
      <w:r>
        <w:rPr>
          <w:b/>
          <w:spacing w:val="4"/>
        </w:rPr>
        <w:t xml:space="preserve">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rPr>
          <w:b/>
        </w:rPr>
        <w:t>место</w:t>
      </w:r>
      <w:r>
        <w:rPr>
          <w:b/>
          <w:spacing w:val="6"/>
        </w:rPr>
        <w:t xml:space="preserve"> </w:t>
      </w:r>
      <w:r>
        <w:rPr>
          <w:b/>
        </w:rPr>
        <w:t>проведения</w:t>
      </w:r>
      <w:r>
        <w:rPr>
          <w:b/>
          <w:spacing w:val="7"/>
        </w:rPr>
        <w:t xml:space="preserve"> </w:t>
      </w:r>
      <w:r>
        <w:rPr>
          <w:b/>
        </w:rPr>
        <w:t>торгов</w:t>
      </w:r>
      <w:r>
        <w:rPr>
          <w:b/>
          <w:spacing w:val="11"/>
        </w:rPr>
        <w:t xml:space="preserve">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rPr>
          <w:b/>
        </w:rPr>
        <w:t>подведения</w:t>
      </w:r>
      <w:r>
        <w:rPr>
          <w:b/>
          <w:spacing w:val="5"/>
        </w:rPr>
        <w:t xml:space="preserve"> </w:t>
      </w:r>
      <w:r>
        <w:rPr>
          <w:b/>
        </w:rPr>
        <w:t>итогов</w:t>
      </w:r>
      <w:r>
        <w:rPr>
          <w:b/>
          <w:spacing w:val="7"/>
        </w:rPr>
        <w:t xml:space="preserve"> </w:t>
      </w:r>
      <w:r>
        <w:rPr>
          <w:b/>
        </w:rPr>
        <w:t>торгов</w:t>
      </w:r>
      <w:r>
        <w:rPr>
          <w:b/>
          <w:spacing w:val="6"/>
        </w:rPr>
        <w:t xml:space="preserve"> </w:t>
      </w:r>
      <w:r>
        <w:rPr>
          <w:b/>
        </w:rPr>
        <w:t>определяются</w:t>
      </w:r>
      <w:r>
        <w:rPr>
          <w:b/>
          <w:spacing w:val="-52"/>
        </w:rPr>
        <w:t xml:space="preserve"> </w:t>
      </w:r>
      <w:r>
        <w:rPr>
          <w:b/>
        </w:rPr>
        <w:t>Организатором</w:t>
      </w:r>
      <w:r>
        <w:rPr>
          <w:b/>
          <w:spacing w:val="-1"/>
        </w:rPr>
        <w:t xml:space="preserve"> </w:t>
      </w:r>
      <w:r>
        <w:rPr>
          <w:b/>
        </w:rPr>
        <w:t>торгов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указываются в</w:t>
      </w:r>
      <w:r>
        <w:rPr>
          <w:b/>
          <w:spacing w:val="-2"/>
        </w:rPr>
        <w:t xml:space="preserve"> </w:t>
      </w:r>
      <w:r>
        <w:rPr>
          <w:b/>
        </w:rPr>
        <w:t>сообщениях</w:t>
      </w:r>
      <w:r>
        <w:rPr>
          <w:b/>
          <w:spacing w:val="-1"/>
        </w:rPr>
        <w:t xml:space="preserve"> </w:t>
      </w:r>
      <w:r>
        <w:rPr>
          <w:b/>
        </w:rPr>
        <w:t>о проведении</w:t>
      </w:r>
      <w:r>
        <w:rPr>
          <w:b/>
          <w:spacing w:val="-1"/>
        </w:rPr>
        <w:t xml:space="preserve"> </w:t>
      </w:r>
      <w:r>
        <w:rPr>
          <w:b/>
        </w:rPr>
        <w:t>торгов.</w:t>
      </w:r>
    </w:p>
    <w:p w:rsidR="00065557" w:rsidRDefault="00065557">
      <w:pPr>
        <w:sectPr w:rsidR="00065557">
          <w:pgSz w:w="11910" w:h="16840"/>
          <w:pgMar w:top="820" w:right="380" w:bottom="880" w:left="880" w:header="0" w:footer="697" w:gutter="0"/>
          <w:cols w:space="720"/>
        </w:sectPr>
      </w:pPr>
    </w:p>
    <w:p w:rsidR="00065557" w:rsidRDefault="00F50B02">
      <w:pPr>
        <w:spacing w:before="62"/>
        <w:ind w:left="200" w:right="183" w:firstLine="360"/>
        <w:jc w:val="both"/>
      </w:pPr>
      <w:r>
        <w:rPr>
          <w:b/>
        </w:rPr>
        <w:lastRenderedPageBreak/>
        <w:t>Электронной площадкой, на которой будут проводится открытые торги в форме аукциона (место</w:t>
      </w:r>
      <w:r>
        <w:rPr>
          <w:b/>
          <w:spacing w:val="1"/>
        </w:rPr>
        <w:t xml:space="preserve"> </w:t>
      </w:r>
      <w:r>
        <w:rPr>
          <w:b/>
        </w:rPr>
        <w:t xml:space="preserve">проведения торгов), является: </w:t>
      </w:r>
      <w:r>
        <w:t>электронная торговая площадка: ЭТП «Ру-Трейд 24» (оператор ООО «РУ-</w:t>
      </w:r>
      <w:r>
        <w:rPr>
          <w:spacing w:val="1"/>
        </w:rPr>
        <w:t xml:space="preserve"> </w:t>
      </w:r>
      <w:r>
        <w:t xml:space="preserve">Трейд», адрес: 129344, г. Москва, ул. Енисейская, д. 1, стр. 8 офис 14, на сайте </w:t>
      </w:r>
      <w:hyperlink r:id="rId9">
        <w:r>
          <w:t xml:space="preserve">www.ru-trade24.ru </w:t>
        </w:r>
      </w:hyperlink>
      <w:r>
        <w:t>в сети</w:t>
      </w:r>
      <w:r>
        <w:rPr>
          <w:spacing w:val="1"/>
        </w:rPr>
        <w:t xml:space="preserve"> </w:t>
      </w:r>
      <w:r>
        <w:t>Интернет).</w:t>
      </w:r>
    </w:p>
    <w:p w:rsidR="00065557" w:rsidRDefault="00F50B02">
      <w:pPr>
        <w:pStyle w:val="a3"/>
        <w:ind w:left="200" w:right="181" w:firstLine="180"/>
        <w:jc w:val="both"/>
      </w:pPr>
      <w:r>
        <w:t>Местом подведения итогов торгов является место проведения торгов, время подведения итогов торгов – в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торгов,</w:t>
      </w:r>
      <w:r>
        <w:rPr>
          <w:spacing w:val="-3"/>
        </w:rPr>
        <w:t xml:space="preserve"> </w:t>
      </w:r>
      <w:r>
        <w:t>после завершения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предложений о цене.</w:t>
      </w:r>
    </w:p>
    <w:p w:rsidR="00065557" w:rsidRDefault="00F50B02">
      <w:pPr>
        <w:pStyle w:val="a4"/>
        <w:numPr>
          <w:ilvl w:val="1"/>
          <w:numId w:val="4"/>
        </w:numPr>
        <w:tabs>
          <w:tab w:val="left" w:pos="1043"/>
        </w:tabs>
        <w:ind w:right="180" w:firstLine="360"/>
        <w:jc w:val="both"/>
      </w:pPr>
      <w:r>
        <w:rPr>
          <w:b/>
        </w:rPr>
        <w:t xml:space="preserve">Начальная цена продажи Имущества: </w:t>
      </w:r>
      <w:r>
        <w:t>начальная цена выставляемого на продажу Имущества</w:t>
      </w:r>
      <w:r>
        <w:rPr>
          <w:spacing w:val="1"/>
        </w:rPr>
        <w:t xml:space="preserve"> </w:t>
      </w:r>
      <w:r>
        <w:t>должника определена на основании отчетов об оценке независимого оценщика ООО «НКЦ «ЭТАЛОНЪ», а</w:t>
      </w:r>
      <w:r>
        <w:rPr>
          <w:spacing w:val="1"/>
        </w:rPr>
        <w:t xml:space="preserve"> </w:t>
      </w:r>
      <w:r>
        <w:t>именно:</w:t>
      </w:r>
    </w:p>
    <w:p w:rsidR="00065557" w:rsidRDefault="00F50B02">
      <w:pPr>
        <w:pStyle w:val="a4"/>
        <w:numPr>
          <w:ilvl w:val="0"/>
          <w:numId w:val="2"/>
        </w:numPr>
        <w:tabs>
          <w:tab w:val="left" w:pos="856"/>
        </w:tabs>
        <w:spacing w:before="2"/>
        <w:ind w:right="184" w:firstLine="360"/>
        <w:jc w:val="both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лота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1:</w:t>
      </w:r>
      <w:r>
        <w:rPr>
          <w:b/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№</w:t>
      </w:r>
      <w:r>
        <w:rPr>
          <w:spacing w:val="-52"/>
        </w:rPr>
        <w:t xml:space="preserve"> </w:t>
      </w:r>
      <w:r>
        <w:t>01/2101181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01.03.2021г.,</w:t>
      </w:r>
      <w:r>
        <w:rPr>
          <w:spacing w:val="14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оценке</w:t>
      </w:r>
      <w:r>
        <w:rPr>
          <w:spacing w:val="14"/>
        </w:rPr>
        <w:t xml:space="preserve"> </w:t>
      </w:r>
      <w:r>
        <w:t>рыночной</w:t>
      </w:r>
      <w:r>
        <w:rPr>
          <w:spacing w:val="12"/>
        </w:rPr>
        <w:t xml:space="preserve"> </w:t>
      </w:r>
      <w:r>
        <w:t>стоимости</w:t>
      </w:r>
      <w:r>
        <w:rPr>
          <w:spacing w:val="13"/>
        </w:rPr>
        <w:t xml:space="preserve"> </w:t>
      </w:r>
      <w:r>
        <w:t>незавершенных</w:t>
      </w:r>
      <w:r>
        <w:rPr>
          <w:spacing w:val="14"/>
        </w:rPr>
        <w:t xml:space="preserve"> </w:t>
      </w:r>
      <w:r>
        <w:t>строительством</w:t>
      </w:r>
      <w:r>
        <w:rPr>
          <w:spacing w:val="10"/>
        </w:rPr>
        <w:t xml:space="preserve"> </w:t>
      </w:r>
      <w:r>
        <w:t>объектов</w:t>
      </w:r>
    </w:p>
    <w:p w:rsidR="00065557" w:rsidRDefault="00F50B02">
      <w:pPr>
        <w:pStyle w:val="a3"/>
        <w:spacing w:line="251" w:lineRule="exact"/>
        <w:ind w:left="200"/>
        <w:jc w:val="both"/>
      </w:pPr>
      <w:r>
        <w:t>№</w:t>
      </w:r>
      <w:r>
        <w:rPr>
          <w:spacing w:val="-1"/>
        </w:rPr>
        <w:t xml:space="preserve"> </w:t>
      </w:r>
      <w:r>
        <w:t>01/2102051 от 10.03.2021г</w:t>
      </w:r>
    </w:p>
    <w:p w:rsidR="00065557" w:rsidRDefault="00F50B02">
      <w:pPr>
        <w:pStyle w:val="a4"/>
        <w:numPr>
          <w:ilvl w:val="0"/>
          <w:numId w:val="2"/>
        </w:numPr>
        <w:tabs>
          <w:tab w:val="left" w:pos="856"/>
        </w:tabs>
        <w:spacing w:before="1"/>
        <w:ind w:right="184" w:firstLine="360"/>
        <w:jc w:val="both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лота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№</w:t>
      </w:r>
      <w:r>
        <w:rPr>
          <w:spacing w:val="-52"/>
        </w:rPr>
        <w:t xml:space="preserve"> </w:t>
      </w:r>
      <w:r>
        <w:t>01/2101181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01.03.2021г.,</w:t>
      </w:r>
      <w:r>
        <w:rPr>
          <w:spacing w:val="14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оценке</w:t>
      </w:r>
      <w:r>
        <w:rPr>
          <w:spacing w:val="14"/>
        </w:rPr>
        <w:t xml:space="preserve"> </w:t>
      </w:r>
      <w:r>
        <w:t>рыночной</w:t>
      </w:r>
      <w:r>
        <w:rPr>
          <w:spacing w:val="12"/>
        </w:rPr>
        <w:t xml:space="preserve"> </w:t>
      </w:r>
      <w:r>
        <w:t>стоимости</w:t>
      </w:r>
      <w:r>
        <w:rPr>
          <w:spacing w:val="13"/>
        </w:rPr>
        <w:t xml:space="preserve"> </w:t>
      </w:r>
      <w:r>
        <w:t>незавершенных</w:t>
      </w:r>
      <w:r>
        <w:rPr>
          <w:spacing w:val="14"/>
        </w:rPr>
        <w:t xml:space="preserve"> </w:t>
      </w:r>
      <w:r>
        <w:t>строительством</w:t>
      </w:r>
      <w:r>
        <w:rPr>
          <w:spacing w:val="10"/>
        </w:rPr>
        <w:t xml:space="preserve"> </w:t>
      </w:r>
      <w:r>
        <w:t>объектов</w:t>
      </w:r>
    </w:p>
    <w:p w:rsidR="00065557" w:rsidRDefault="00F50B02">
      <w:pPr>
        <w:pStyle w:val="a3"/>
        <w:spacing w:line="252" w:lineRule="exact"/>
        <w:ind w:left="200"/>
        <w:jc w:val="both"/>
      </w:pPr>
      <w:r>
        <w:t>№</w:t>
      </w:r>
      <w:r>
        <w:rPr>
          <w:spacing w:val="-1"/>
        </w:rPr>
        <w:t xml:space="preserve"> </w:t>
      </w:r>
      <w:r>
        <w:t>01/2102051 от 10.03.2021г</w:t>
      </w:r>
    </w:p>
    <w:p w:rsidR="00065557" w:rsidRDefault="00F50B02">
      <w:pPr>
        <w:pStyle w:val="a4"/>
        <w:numPr>
          <w:ilvl w:val="0"/>
          <w:numId w:val="2"/>
        </w:numPr>
        <w:tabs>
          <w:tab w:val="left" w:pos="839"/>
        </w:tabs>
        <w:ind w:right="183" w:firstLine="360"/>
        <w:jc w:val="both"/>
      </w:pPr>
      <w:r>
        <w:rPr>
          <w:b/>
        </w:rPr>
        <w:t xml:space="preserve">для лота № 3: </w:t>
      </w:r>
      <w:r>
        <w:t>Аналитическое заключение о рыночной стоимости имущества № 1/2103031ОС от</w:t>
      </w:r>
      <w:r>
        <w:rPr>
          <w:spacing w:val="1"/>
        </w:rPr>
        <w:t xml:space="preserve"> </w:t>
      </w:r>
      <w:r>
        <w:t>16.03.2021г.</w:t>
      </w:r>
    </w:p>
    <w:p w:rsidR="00065557" w:rsidRDefault="00F50B02">
      <w:pPr>
        <w:pStyle w:val="a4"/>
        <w:numPr>
          <w:ilvl w:val="0"/>
          <w:numId w:val="2"/>
        </w:numPr>
        <w:tabs>
          <w:tab w:val="left" w:pos="844"/>
        </w:tabs>
        <w:ind w:right="186" w:firstLine="360"/>
        <w:jc w:val="both"/>
      </w:pPr>
      <w:r>
        <w:rPr>
          <w:b/>
        </w:rPr>
        <w:t>для лота № 4</w:t>
      </w:r>
      <w:r>
        <w:rPr>
          <w:b/>
          <w:spacing w:val="1"/>
        </w:rPr>
        <w:t xml:space="preserve"> </w:t>
      </w:r>
      <w:r>
        <w:t>Аналитическое заключение о рыночной стоимости имущества № 1/2103031ОС от</w:t>
      </w:r>
      <w:r>
        <w:rPr>
          <w:spacing w:val="1"/>
        </w:rPr>
        <w:t xml:space="preserve"> </w:t>
      </w:r>
      <w:r>
        <w:t>16.03.2021г.</w:t>
      </w:r>
    </w:p>
    <w:p w:rsidR="00065557" w:rsidRDefault="00065557">
      <w:pPr>
        <w:pStyle w:val="a3"/>
      </w:pPr>
    </w:p>
    <w:p w:rsidR="00065557" w:rsidRDefault="00F50B02">
      <w:pPr>
        <w:pStyle w:val="a4"/>
        <w:numPr>
          <w:ilvl w:val="1"/>
          <w:numId w:val="4"/>
        </w:numPr>
        <w:tabs>
          <w:tab w:val="left" w:pos="947"/>
        </w:tabs>
        <w:ind w:left="946"/>
        <w:jc w:val="left"/>
        <w:rPr>
          <w:b/>
        </w:rPr>
      </w:pPr>
      <w:r>
        <w:rPr>
          <w:b/>
        </w:rPr>
        <w:t>Основные</w:t>
      </w:r>
      <w:r>
        <w:rPr>
          <w:b/>
          <w:spacing w:val="-6"/>
        </w:rPr>
        <w:t xml:space="preserve"> </w:t>
      </w:r>
      <w:r>
        <w:rPr>
          <w:b/>
        </w:rPr>
        <w:t>условия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3"/>
        </w:rPr>
        <w:t xml:space="preserve"> </w:t>
      </w:r>
      <w:r>
        <w:rPr>
          <w:b/>
        </w:rPr>
        <w:t>торгов</w:t>
      </w:r>
      <w:r>
        <w:rPr>
          <w:b/>
          <w:spacing w:val="-4"/>
        </w:rPr>
        <w:t xml:space="preserve"> </w:t>
      </w:r>
      <w:r>
        <w:rPr>
          <w:b/>
        </w:rPr>
        <w:t>посредством</w:t>
      </w:r>
      <w:r>
        <w:rPr>
          <w:b/>
          <w:spacing w:val="-4"/>
        </w:rPr>
        <w:t xml:space="preserve"> </w:t>
      </w:r>
      <w:r>
        <w:rPr>
          <w:b/>
        </w:rPr>
        <w:t>публичного</w:t>
      </w:r>
      <w:r>
        <w:rPr>
          <w:b/>
          <w:spacing w:val="-3"/>
        </w:rPr>
        <w:t xml:space="preserve"> </w:t>
      </w:r>
      <w:r>
        <w:rPr>
          <w:b/>
        </w:rPr>
        <w:t>предложения:</w:t>
      </w:r>
    </w:p>
    <w:p w:rsidR="00065557" w:rsidRDefault="00065557">
      <w:pPr>
        <w:pStyle w:val="a3"/>
        <w:spacing w:before="1"/>
        <w:rPr>
          <w:b/>
        </w:rPr>
      </w:pPr>
    </w:p>
    <w:p w:rsidR="00065557" w:rsidRDefault="00F50B02">
      <w:pPr>
        <w:pStyle w:val="a3"/>
        <w:ind w:left="200" w:right="185" w:firstLine="360"/>
        <w:jc w:val="both"/>
      </w:pPr>
      <w:r>
        <w:t>В случае признания повторных открытых торгов в форме аукциона по продаже имущества должника</w:t>
      </w:r>
      <w:r>
        <w:rPr>
          <w:spacing w:val="1"/>
        </w:rPr>
        <w:t xml:space="preserve"> </w:t>
      </w:r>
      <w:r>
        <w:t>несостоявшимися,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</w:t>
      </w:r>
    </w:p>
    <w:p w:rsidR="00065557" w:rsidRDefault="00F50B02">
      <w:pPr>
        <w:ind w:left="200" w:right="182" w:firstLine="427"/>
        <w:jc w:val="both"/>
        <w:rPr>
          <w:b/>
        </w:rPr>
      </w:pPr>
      <w:r>
        <w:rPr>
          <w:b/>
        </w:rPr>
        <w:t>Начальная стоимость имущества на повторных торгах посредством публичного предложения</w:t>
      </w:r>
      <w:r>
        <w:rPr>
          <w:b/>
          <w:spacing w:val="1"/>
        </w:rPr>
        <w:t xml:space="preserve"> </w:t>
      </w:r>
      <w:r>
        <w:rPr>
          <w:b/>
        </w:rPr>
        <w:t>имущества,</w:t>
      </w:r>
      <w:r>
        <w:rPr>
          <w:b/>
          <w:spacing w:val="1"/>
        </w:rPr>
        <w:t xml:space="preserve"> </w:t>
      </w:r>
      <w:r>
        <w:rPr>
          <w:b/>
        </w:rPr>
        <w:t>заложенного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Банке,</w:t>
      </w:r>
      <w:r>
        <w:rPr>
          <w:b/>
          <w:spacing w:val="1"/>
        </w:rPr>
        <w:t xml:space="preserve"> </w:t>
      </w:r>
      <w:r>
        <w:rPr>
          <w:b/>
        </w:rPr>
        <w:t>определяется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сумме</w:t>
      </w:r>
      <w:r>
        <w:rPr>
          <w:b/>
          <w:spacing w:val="1"/>
        </w:rPr>
        <w:t xml:space="preserve"> </w:t>
      </w:r>
      <w:r>
        <w:rPr>
          <w:b/>
        </w:rPr>
        <w:t>16 439</w:t>
      </w:r>
      <w:r>
        <w:rPr>
          <w:b/>
          <w:spacing w:val="1"/>
        </w:rPr>
        <w:t xml:space="preserve"> </w:t>
      </w:r>
      <w:r>
        <w:rPr>
          <w:b/>
        </w:rPr>
        <w:t>760,00</w:t>
      </w:r>
      <w:r>
        <w:rPr>
          <w:b/>
          <w:spacing w:val="1"/>
        </w:rPr>
        <w:t xml:space="preserve"> </w:t>
      </w:r>
      <w:r>
        <w:rPr>
          <w:b/>
        </w:rPr>
        <w:t>(Шестнадцать</w:t>
      </w:r>
      <w:r>
        <w:rPr>
          <w:b/>
          <w:spacing w:val="1"/>
        </w:rPr>
        <w:t xml:space="preserve"> </w:t>
      </w:r>
      <w:r>
        <w:rPr>
          <w:b/>
        </w:rPr>
        <w:t>миллионов</w:t>
      </w:r>
      <w:r>
        <w:rPr>
          <w:b/>
          <w:spacing w:val="1"/>
        </w:rPr>
        <w:t xml:space="preserve"> </w:t>
      </w:r>
      <w:r>
        <w:rPr>
          <w:b/>
        </w:rPr>
        <w:t>четыреста</w:t>
      </w:r>
      <w:r>
        <w:rPr>
          <w:b/>
          <w:spacing w:val="-1"/>
        </w:rPr>
        <w:t xml:space="preserve"> </w:t>
      </w:r>
      <w:r>
        <w:rPr>
          <w:b/>
        </w:rPr>
        <w:t>тридцать</w:t>
      </w:r>
      <w:r>
        <w:rPr>
          <w:b/>
          <w:spacing w:val="-2"/>
        </w:rPr>
        <w:t xml:space="preserve"> </w:t>
      </w:r>
      <w:r>
        <w:rPr>
          <w:b/>
        </w:rPr>
        <w:t>девять тысяч</w:t>
      </w:r>
      <w:r>
        <w:rPr>
          <w:b/>
          <w:spacing w:val="-3"/>
        </w:rPr>
        <w:t xml:space="preserve"> </w:t>
      </w:r>
      <w:r>
        <w:rPr>
          <w:b/>
        </w:rPr>
        <w:t>семьсот шестьдесят) руб. 00</w:t>
      </w:r>
      <w:r>
        <w:rPr>
          <w:b/>
          <w:spacing w:val="-1"/>
        </w:rPr>
        <w:t xml:space="preserve"> </w:t>
      </w:r>
      <w:r>
        <w:rPr>
          <w:b/>
        </w:rPr>
        <w:t>коп.</w:t>
      </w:r>
    </w:p>
    <w:p w:rsidR="00065557" w:rsidRDefault="00F50B02">
      <w:pPr>
        <w:ind w:left="200" w:right="182" w:firstLine="427"/>
        <w:jc w:val="both"/>
        <w:rPr>
          <w:b/>
        </w:rPr>
      </w:pPr>
      <w:r>
        <w:rPr>
          <w:b/>
        </w:rPr>
        <w:t>Начальная стоимость имущества на повторных торгах посредством публичного предложения</w:t>
      </w:r>
      <w:r>
        <w:rPr>
          <w:b/>
          <w:spacing w:val="1"/>
        </w:rPr>
        <w:t xml:space="preserve"> </w:t>
      </w:r>
      <w:r>
        <w:rPr>
          <w:b/>
        </w:rPr>
        <w:t>определяется</w:t>
      </w:r>
      <w:r>
        <w:rPr>
          <w:b/>
          <w:spacing w:val="1"/>
        </w:rPr>
        <w:t xml:space="preserve"> </w:t>
      </w:r>
      <w:r>
        <w:rPr>
          <w:b/>
        </w:rPr>
        <w:t>равной</w:t>
      </w:r>
      <w:r>
        <w:rPr>
          <w:b/>
          <w:spacing w:val="1"/>
        </w:rPr>
        <w:t xml:space="preserve"> </w:t>
      </w:r>
      <w:r>
        <w:rPr>
          <w:b/>
        </w:rPr>
        <w:t>80%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стоимости</w:t>
      </w:r>
      <w:r>
        <w:rPr>
          <w:b/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rPr>
          <w:b/>
          <w:spacing w:val="1"/>
        </w:rPr>
        <w:t xml:space="preserve"> </w:t>
      </w:r>
      <w:r>
        <w:rPr>
          <w:b/>
        </w:rPr>
        <w:t>торгах</w:t>
      </w:r>
      <w:r>
        <w:rPr>
          <w:b/>
          <w:spacing w:val="1"/>
        </w:rPr>
        <w:t xml:space="preserve"> </w:t>
      </w:r>
      <w:r>
        <w:rPr>
          <w:b/>
        </w:rPr>
        <w:t>посредством</w:t>
      </w:r>
      <w:r>
        <w:rPr>
          <w:b/>
          <w:spacing w:val="1"/>
        </w:rPr>
        <w:t xml:space="preserve"> </w:t>
      </w:r>
      <w:r>
        <w:rPr>
          <w:b/>
        </w:rPr>
        <w:t>публичного</w:t>
      </w:r>
      <w:r>
        <w:rPr>
          <w:b/>
          <w:spacing w:val="1"/>
        </w:rPr>
        <w:t xml:space="preserve"> </w:t>
      </w:r>
      <w:r>
        <w:rPr>
          <w:b/>
        </w:rPr>
        <w:t>предложения (снижена на 20% от первоначальной цены на первых торгах посредством публичного</w:t>
      </w:r>
      <w:r>
        <w:rPr>
          <w:b/>
          <w:spacing w:val="1"/>
        </w:rPr>
        <w:t xml:space="preserve"> </w:t>
      </w:r>
      <w:r>
        <w:rPr>
          <w:b/>
        </w:rPr>
        <w:t>предложения).</w:t>
      </w:r>
    </w:p>
    <w:p w:rsidR="00065557" w:rsidRDefault="00F50B02">
      <w:pPr>
        <w:ind w:left="200" w:right="186" w:firstLine="360"/>
        <w:jc w:val="both"/>
        <w:rPr>
          <w:b/>
        </w:rPr>
      </w:pPr>
      <w:r>
        <w:rPr>
          <w:b/>
        </w:rPr>
        <w:t>Срок, по истечении которого происходит снижение стоимости имущества на торгах посредством</w:t>
      </w:r>
      <w:r>
        <w:rPr>
          <w:b/>
          <w:spacing w:val="1"/>
        </w:rPr>
        <w:t xml:space="preserve"> </w:t>
      </w:r>
      <w:r>
        <w:rPr>
          <w:b/>
        </w:rPr>
        <w:t>публичного</w:t>
      </w:r>
      <w:r>
        <w:rPr>
          <w:b/>
          <w:spacing w:val="-4"/>
        </w:rPr>
        <w:t xml:space="preserve"> </w:t>
      </w:r>
      <w:r>
        <w:rPr>
          <w:b/>
        </w:rPr>
        <w:t>предложения</w:t>
      </w:r>
      <w:r>
        <w:rPr>
          <w:b/>
          <w:spacing w:val="1"/>
        </w:rPr>
        <w:t xml:space="preserve"> </w:t>
      </w:r>
      <w:r>
        <w:rPr>
          <w:b/>
        </w:rPr>
        <w:t>– каждые 5</w:t>
      </w:r>
      <w:r>
        <w:rPr>
          <w:b/>
          <w:spacing w:val="-4"/>
        </w:rPr>
        <w:t xml:space="preserve"> </w:t>
      </w:r>
      <w:r>
        <w:rPr>
          <w:b/>
        </w:rPr>
        <w:t>(пять)</w:t>
      </w:r>
      <w:r>
        <w:rPr>
          <w:b/>
          <w:spacing w:val="2"/>
        </w:rPr>
        <w:t xml:space="preserve"> </w:t>
      </w:r>
      <w:r>
        <w:rPr>
          <w:b/>
        </w:rPr>
        <w:t>рабочих</w:t>
      </w:r>
      <w:r>
        <w:rPr>
          <w:b/>
          <w:spacing w:val="-2"/>
        </w:rPr>
        <w:t xml:space="preserve"> </w:t>
      </w:r>
      <w:r>
        <w:rPr>
          <w:b/>
        </w:rPr>
        <w:t>дней.</w:t>
      </w:r>
    </w:p>
    <w:p w:rsidR="00065557" w:rsidRDefault="00F50B02">
      <w:pPr>
        <w:ind w:left="200" w:right="185" w:firstLine="360"/>
        <w:jc w:val="both"/>
        <w:rPr>
          <w:b/>
        </w:rPr>
      </w:pPr>
      <w:r>
        <w:rPr>
          <w:b/>
        </w:rPr>
        <w:t>Величина</w:t>
      </w:r>
      <w:r>
        <w:rPr>
          <w:b/>
          <w:spacing w:val="1"/>
        </w:rPr>
        <w:t xml:space="preserve"> </w:t>
      </w:r>
      <w:r>
        <w:rPr>
          <w:b/>
        </w:rPr>
        <w:t>снижения</w:t>
      </w:r>
      <w:r>
        <w:rPr>
          <w:b/>
          <w:spacing w:val="1"/>
        </w:rPr>
        <w:t xml:space="preserve"> </w:t>
      </w:r>
      <w:r>
        <w:rPr>
          <w:b/>
        </w:rPr>
        <w:t>начальной</w:t>
      </w:r>
      <w:r>
        <w:rPr>
          <w:b/>
          <w:spacing w:val="1"/>
        </w:rPr>
        <w:t xml:space="preserve"> </w:t>
      </w:r>
      <w:r>
        <w:rPr>
          <w:b/>
        </w:rPr>
        <w:t>цены</w:t>
      </w:r>
      <w:r>
        <w:rPr>
          <w:b/>
          <w:spacing w:val="1"/>
        </w:rPr>
        <w:t xml:space="preserve"> </w:t>
      </w:r>
      <w:r>
        <w:rPr>
          <w:b/>
        </w:rPr>
        <w:t>продажи</w:t>
      </w:r>
      <w:r>
        <w:rPr>
          <w:b/>
          <w:spacing w:val="1"/>
        </w:rPr>
        <w:t xml:space="preserve"> </w:t>
      </w:r>
      <w:r>
        <w:rPr>
          <w:b/>
        </w:rPr>
        <w:t>(шаг</w:t>
      </w:r>
      <w:r>
        <w:rPr>
          <w:b/>
          <w:spacing w:val="1"/>
        </w:rPr>
        <w:t xml:space="preserve"> </w:t>
      </w:r>
      <w:r>
        <w:rPr>
          <w:b/>
        </w:rPr>
        <w:t>снижения)</w:t>
      </w:r>
      <w:r>
        <w:rPr>
          <w:b/>
          <w:spacing w:val="1"/>
        </w:rPr>
        <w:t xml:space="preserve"> </w:t>
      </w:r>
      <w:r>
        <w:rPr>
          <w:b/>
        </w:rPr>
        <w:t>устанавливается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размере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(Десять)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процентов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от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начальной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цены</w:t>
      </w:r>
      <w:r>
        <w:rPr>
          <w:b/>
          <w:spacing w:val="-12"/>
        </w:rPr>
        <w:t xml:space="preserve"> </w:t>
      </w:r>
      <w:r>
        <w:rPr>
          <w:b/>
        </w:rPr>
        <w:t>продажи</w:t>
      </w:r>
      <w:r>
        <w:rPr>
          <w:b/>
          <w:spacing w:val="-15"/>
        </w:rPr>
        <w:t xml:space="preserve"> </w:t>
      </w:r>
      <w:r>
        <w:rPr>
          <w:b/>
        </w:rPr>
        <w:t>конкретного</w:t>
      </w:r>
      <w:r>
        <w:rPr>
          <w:b/>
          <w:spacing w:val="-14"/>
        </w:rPr>
        <w:t xml:space="preserve"> </w:t>
      </w:r>
      <w:r>
        <w:rPr>
          <w:b/>
        </w:rPr>
        <w:t>лота,</w:t>
      </w:r>
      <w:r>
        <w:rPr>
          <w:b/>
          <w:spacing w:val="-13"/>
        </w:rPr>
        <w:t xml:space="preserve"> </w:t>
      </w:r>
      <w:r>
        <w:rPr>
          <w:b/>
        </w:rPr>
        <w:t>установленной</w:t>
      </w:r>
      <w:r>
        <w:rPr>
          <w:b/>
          <w:spacing w:val="-14"/>
        </w:rPr>
        <w:t xml:space="preserve"> </w:t>
      </w:r>
      <w:r>
        <w:rPr>
          <w:b/>
        </w:rPr>
        <w:t>для</w:t>
      </w:r>
      <w:r>
        <w:rPr>
          <w:b/>
          <w:spacing w:val="-12"/>
        </w:rPr>
        <w:t xml:space="preserve"> </w:t>
      </w:r>
      <w:r>
        <w:rPr>
          <w:b/>
        </w:rPr>
        <w:t>первого</w:t>
      </w:r>
      <w:r>
        <w:rPr>
          <w:b/>
          <w:spacing w:val="-14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rPr>
          <w:b/>
        </w:rPr>
        <w:t>публичного предложения. Для последнего периода шаг снижения устанавливается в размере 5 (Пять)</w:t>
      </w:r>
      <w:r>
        <w:rPr>
          <w:b/>
          <w:spacing w:val="1"/>
        </w:rPr>
        <w:t xml:space="preserve"> </w:t>
      </w:r>
      <w:r>
        <w:rPr>
          <w:b/>
        </w:rPr>
        <w:t>процентов,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3"/>
        </w:rPr>
        <w:t xml:space="preserve"> </w:t>
      </w:r>
      <w:r>
        <w:rPr>
          <w:b/>
        </w:rPr>
        <w:t>шагов снижения цены.</w:t>
      </w:r>
    </w:p>
    <w:p w:rsidR="00065557" w:rsidRDefault="00F50B02">
      <w:pPr>
        <w:ind w:left="200" w:right="180" w:firstLine="360"/>
        <w:jc w:val="both"/>
        <w:rPr>
          <w:b/>
        </w:rPr>
      </w:pPr>
      <w:r>
        <w:rPr>
          <w:b/>
        </w:rPr>
        <w:t>Минимальная</w:t>
      </w:r>
      <w:r>
        <w:rPr>
          <w:b/>
          <w:spacing w:val="-11"/>
        </w:rPr>
        <w:t xml:space="preserve"> </w:t>
      </w:r>
      <w:r>
        <w:rPr>
          <w:b/>
        </w:rPr>
        <w:t>цена</w:t>
      </w:r>
      <w:r>
        <w:rPr>
          <w:b/>
          <w:spacing w:val="-13"/>
        </w:rPr>
        <w:t xml:space="preserve"> </w:t>
      </w:r>
      <w:r>
        <w:rPr>
          <w:b/>
        </w:rPr>
        <w:t>продажи</w:t>
      </w:r>
      <w:r>
        <w:rPr>
          <w:b/>
          <w:spacing w:val="-13"/>
        </w:rPr>
        <w:t xml:space="preserve"> </w:t>
      </w:r>
      <w:r>
        <w:rPr>
          <w:b/>
        </w:rPr>
        <w:t>имущества</w:t>
      </w:r>
      <w:r>
        <w:rPr>
          <w:b/>
          <w:spacing w:val="-13"/>
        </w:rPr>
        <w:t xml:space="preserve"> </w:t>
      </w:r>
      <w:r>
        <w:rPr>
          <w:b/>
        </w:rPr>
        <w:t>(цена</w:t>
      </w:r>
      <w:r>
        <w:rPr>
          <w:b/>
          <w:spacing w:val="-12"/>
        </w:rPr>
        <w:t xml:space="preserve"> </w:t>
      </w:r>
      <w:r>
        <w:rPr>
          <w:b/>
        </w:rPr>
        <w:t>отсечения)</w:t>
      </w:r>
      <w:r>
        <w:rPr>
          <w:b/>
          <w:spacing w:val="-11"/>
        </w:rPr>
        <w:t xml:space="preserve"> </w:t>
      </w:r>
      <w:r>
        <w:rPr>
          <w:b/>
        </w:rPr>
        <w:t>составляет</w:t>
      </w:r>
      <w:r>
        <w:rPr>
          <w:b/>
          <w:spacing w:val="-11"/>
        </w:rPr>
        <w:t xml:space="preserve"> </w:t>
      </w:r>
      <w:r>
        <w:rPr>
          <w:b/>
        </w:rPr>
        <w:t>15</w:t>
      </w:r>
      <w:r>
        <w:rPr>
          <w:b/>
          <w:spacing w:val="-13"/>
        </w:rPr>
        <w:t xml:space="preserve"> </w:t>
      </w:r>
      <w:r>
        <w:rPr>
          <w:b/>
        </w:rPr>
        <w:t>(Пятнадцать)</w:t>
      </w:r>
      <w:r>
        <w:rPr>
          <w:b/>
          <w:spacing w:val="-11"/>
        </w:rPr>
        <w:t xml:space="preserve"> </w:t>
      </w:r>
      <w:r>
        <w:rPr>
          <w:b/>
        </w:rPr>
        <w:t>процентов</w:t>
      </w:r>
      <w:r>
        <w:rPr>
          <w:b/>
          <w:spacing w:val="-12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начальной</w:t>
      </w:r>
      <w:r>
        <w:rPr>
          <w:b/>
          <w:spacing w:val="1"/>
        </w:rPr>
        <w:t xml:space="preserve"> </w:t>
      </w:r>
      <w:r>
        <w:rPr>
          <w:b/>
        </w:rPr>
        <w:t>цены</w:t>
      </w:r>
      <w:r>
        <w:rPr>
          <w:b/>
          <w:spacing w:val="1"/>
        </w:rPr>
        <w:t xml:space="preserve"> </w:t>
      </w:r>
      <w:r>
        <w:rPr>
          <w:b/>
        </w:rPr>
        <w:t>продажи</w:t>
      </w:r>
      <w:r>
        <w:rPr>
          <w:b/>
          <w:spacing w:val="1"/>
        </w:rPr>
        <w:t xml:space="preserve"> </w:t>
      </w:r>
      <w:r>
        <w:rPr>
          <w:b/>
        </w:rPr>
        <w:t>конкретного</w:t>
      </w:r>
      <w:r>
        <w:rPr>
          <w:b/>
          <w:spacing w:val="1"/>
        </w:rPr>
        <w:t xml:space="preserve"> </w:t>
      </w:r>
      <w:r>
        <w:rPr>
          <w:b/>
        </w:rPr>
        <w:t>лота,</w:t>
      </w:r>
      <w:r>
        <w:rPr>
          <w:b/>
          <w:spacing w:val="1"/>
        </w:rPr>
        <w:t xml:space="preserve"> </w:t>
      </w:r>
      <w:r>
        <w:rPr>
          <w:b/>
        </w:rPr>
        <w:t>установленной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первого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rPr>
          <w:b/>
        </w:rPr>
        <w:t>публичного</w:t>
      </w:r>
      <w:r>
        <w:rPr>
          <w:b/>
          <w:spacing w:val="1"/>
        </w:rPr>
        <w:t xml:space="preserve"> </w:t>
      </w:r>
      <w:r>
        <w:rPr>
          <w:b/>
        </w:rPr>
        <w:t>предложения, и составляет:</w:t>
      </w:r>
    </w:p>
    <w:p w:rsidR="00065557" w:rsidRDefault="00F50B02">
      <w:pPr>
        <w:spacing w:before="1" w:line="252" w:lineRule="exact"/>
        <w:ind w:left="560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лота №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– 5 976</w:t>
      </w:r>
      <w:r>
        <w:rPr>
          <w:b/>
          <w:spacing w:val="-3"/>
        </w:rPr>
        <w:t xml:space="preserve"> </w:t>
      </w:r>
      <w:r>
        <w:rPr>
          <w:b/>
        </w:rPr>
        <w:t>180,00</w:t>
      </w:r>
      <w:r>
        <w:rPr>
          <w:b/>
          <w:spacing w:val="1"/>
        </w:rPr>
        <w:t xml:space="preserve"> </w:t>
      </w:r>
      <w:r>
        <w:rPr>
          <w:b/>
        </w:rPr>
        <w:t>руб.</w:t>
      </w:r>
    </w:p>
    <w:p w:rsidR="00065557" w:rsidRDefault="00F50B02">
      <w:pPr>
        <w:spacing w:line="252" w:lineRule="exact"/>
        <w:ind w:left="560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лота №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– 3 374</w:t>
      </w:r>
      <w:r>
        <w:rPr>
          <w:b/>
          <w:spacing w:val="-3"/>
        </w:rPr>
        <w:t xml:space="preserve"> </w:t>
      </w:r>
      <w:r>
        <w:rPr>
          <w:b/>
        </w:rPr>
        <w:t>352,00</w:t>
      </w:r>
      <w:r>
        <w:rPr>
          <w:b/>
          <w:spacing w:val="1"/>
        </w:rPr>
        <w:t xml:space="preserve"> </w:t>
      </w:r>
      <w:r>
        <w:rPr>
          <w:b/>
        </w:rPr>
        <w:t>руб.</w:t>
      </w:r>
    </w:p>
    <w:p w:rsidR="00065557" w:rsidRDefault="00F50B02">
      <w:pPr>
        <w:spacing w:line="252" w:lineRule="exact"/>
        <w:ind w:left="560"/>
        <w:rPr>
          <w:b/>
        </w:rPr>
      </w:pPr>
      <w:r>
        <w:rPr>
          <w:b/>
        </w:rPr>
        <w:t>- для</w:t>
      </w:r>
      <w:r>
        <w:rPr>
          <w:b/>
          <w:spacing w:val="-2"/>
        </w:rPr>
        <w:t xml:space="preserve"> </w:t>
      </w:r>
      <w:r>
        <w:rPr>
          <w:b/>
        </w:rPr>
        <w:t>лота №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 256</w:t>
      </w:r>
      <w:r>
        <w:rPr>
          <w:b/>
          <w:spacing w:val="-1"/>
        </w:rPr>
        <w:t xml:space="preserve"> </w:t>
      </w:r>
      <w:r>
        <w:rPr>
          <w:b/>
        </w:rPr>
        <w:t>748,08 руб.</w:t>
      </w:r>
    </w:p>
    <w:p w:rsidR="00065557" w:rsidRDefault="00F50B02">
      <w:pPr>
        <w:spacing w:before="1" w:line="252" w:lineRule="exact"/>
        <w:ind w:left="560"/>
        <w:rPr>
          <w:b/>
        </w:rPr>
      </w:pPr>
      <w:r>
        <w:rPr>
          <w:b/>
        </w:rPr>
        <w:t>- для</w:t>
      </w:r>
      <w:r>
        <w:rPr>
          <w:b/>
          <w:spacing w:val="-2"/>
        </w:rPr>
        <w:t xml:space="preserve"> </w:t>
      </w:r>
      <w:r>
        <w:rPr>
          <w:b/>
        </w:rPr>
        <w:t>лота №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– 520</w:t>
      </w:r>
      <w:r>
        <w:rPr>
          <w:b/>
          <w:spacing w:val="-1"/>
        </w:rPr>
        <w:t xml:space="preserve"> </w:t>
      </w:r>
      <w:r>
        <w:rPr>
          <w:b/>
        </w:rPr>
        <w:t>697,16 руб.</w:t>
      </w:r>
    </w:p>
    <w:p w:rsidR="00065557" w:rsidRDefault="00F50B02">
      <w:pPr>
        <w:ind w:left="200" w:right="186" w:firstLine="360"/>
        <w:jc w:val="both"/>
        <w:rPr>
          <w:b/>
        </w:rPr>
      </w:pPr>
      <w:r>
        <w:rPr>
          <w:b/>
        </w:rPr>
        <w:t>Размер задатка устанавливается в размере 10 (Десять) процентов от начальной цены периода</w:t>
      </w:r>
      <w:r>
        <w:rPr>
          <w:b/>
          <w:spacing w:val="1"/>
        </w:rPr>
        <w:t xml:space="preserve"> </w:t>
      </w:r>
      <w:r>
        <w:rPr>
          <w:b/>
        </w:rPr>
        <w:t>продажи</w:t>
      </w:r>
      <w:r>
        <w:rPr>
          <w:b/>
          <w:spacing w:val="-1"/>
        </w:rPr>
        <w:t xml:space="preserve"> </w:t>
      </w:r>
      <w:r>
        <w:rPr>
          <w:b/>
        </w:rPr>
        <w:t>конкретного лота, в который</w:t>
      </w:r>
      <w:r>
        <w:rPr>
          <w:b/>
          <w:spacing w:val="-1"/>
        </w:rPr>
        <w:t xml:space="preserve"> </w:t>
      </w:r>
      <w:r>
        <w:rPr>
          <w:b/>
        </w:rPr>
        <w:t>подана заявка.</w:t>
      </w:r>
    </w:p>
    <w:p w:rsidR="00065557" w:rsidRDefault="00F50B02">
      <w:pPr>
        <w:pStyle w:val="a3"/>
        <w:ind w:left="200" w:right="180" w:firstLine="360"/>
        <w:jc w:val="both"/>
      </w:pPr>
      <w:r>
        <w:rPr>
          <w:b/>
        </w:rPr>
        <w:t xml:space="preserve">Выигравшим торги посредством публичного предложения </w:t>
      </w:r>
      <w:r>
        <w:t>признается участник (далее – победитель</w:t>
      </w:r>
      <w:r>
        <w:rPr>
          <w:spacing w:val="1"/>
        </w:rPr>
        <w:t xml:space="preserve"> </w:t>
      </w:r>
      <w:r>
        <w:t>торгов),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содержащую наиболее высокую цену за имущество. Со дня определения победителя открытых торгов по</w:t>
      </w:r>
      <w:r>
        <w:rPr>
          <w:spacing w:val="1"/>
        </w:rPr>
        <w:t xml:space="preserve"> </w:t>
      </w:r>
      <w:r>
        <w:t>продаже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Должника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прекращается.</w:t>
      </w:r>
    </w:p>
    <w:p w:rsidR="00065557" w:rsidRDefault="00065557">
      <w:pPr>
        <w:pStyle w:val="a3"/>
        <w:spacing w:before="1"/>
      </w:pPr>
    </w:p>
    <w:p w:rsidR="00065557" w:rsidRDefault="00F50B02">
      <w:pPr>
        <w:pStyle w:val="a4"/>
        <w:numPr>
          <w:ilvl w:val="1"/>
          <w:numId w:val="4"/>
        </w:numPr>
        <w:tabs>
          <w:tab w:val="left" w:pos="1003"/>
        </w:tabs>
        <w:ind w:left="1002" w:hanging="443"/>
        <w:jc w:val="left"/>
        <w:rPr>
          <w:b/>
        </w:rPr>
      </w:pPr>
      <w:r>
        <w:rPr>
          <w:b/>
        </w:rPr>
        <w:t>Оформление</w:t>
      </w:r>
      <w:r>
        <w:rPr>
          <w:b/>
          <w:spacing w:val="-4"/>
        </w:rPr>
        <w:t xml:space="preserve"> </w:t>
      </w:r>
      <w:r>
        <w:rPr>
          <w:b/>
        </w:rPr>
        <w:t>результатов</w:t>
      </w:r>
      <w:r>
        <w:rPr>
          <w:b/>
          <w:spacing w:val="-4"/>
        </w:rPr>
        <w:t xml:space="preserve"> </w:t>
      </w:r>
      <w:r>
        <w:rPr>
          <w:b/>
        </w:rPr>
        <w:t>продажи</w:t>
      </w:r>
      <w:r>
        <w:rPr>
          <w:b/>
          <w:spacing w:val="-4"/>
        </w:rPr>
        <w:t xml:space="preserve"> </w:t>
      </w:r>
      <w:r>
        <w:rPr>
          <w:b/>
        </w:rPr>
        <w:t>имущества</w:t>
      </w:r>
      <w:r>
        <w:rPr>
          <w:b/>
          <w:spacing w:val="-4"/>
        </w:rPr>
        <w:t xml:space="preserve"> </w:t>
      </w:r>
      <w:r>
        <w:rPr>
          <w:b/>
        </w:rPr>
        <w:t>Должника.</w:t>
      </w:r>
    </w:p>
    <w:p w:rsidR="00065557" w:rsidRDefault="00065557">
      <w:pPr>
        <w:pStyle w:val="a3"/>
        <w:rPr>
          <w:b/>
        </w:rPr>
      </w:pPr>
    </w:p>
    <w:p w:rsidR="00065557" w:rsidRDefault="00F50B02">
      <w:pPr>
        <w:pStyle w:val="a3"/>
        <w:ind w:left="200" w:firstLine="360"/>
      </w:pPr>
      <w:r>
        <w:rPr>
          <w:b/>
        </w:rPr>
        <w:t>Продажа</w:t>
      </w:r>
      <w:r>
        <w:rPr>
          <w:b/>
          <w:spacing w:val="7"/>
        </w:rPr>
        <w:t xml:space="preserve"> </w:t>
      </w:r>
      <w:r>
        <w:rPr>
          <w:b/>
        </w:rPr>
        <w:t>имущества</w:t>
      </w:r>
      <w:r>
        <w:rPr>
          <w:b/>
          <w:spacing w:val="9"/>
        </w:rPr>
        <w:t xml:space="preserve"> </w:t>
      </w:r>
      <w:r>
        <w:t>оформляется</w:t>
      </w:r>
      <w:r>
        <w:rPr>
          <w:spacing w:val="10"/>
        </w:rPr>
        <w:t xml:space="preserve"> </w:t>
      </w:r>
      <w:r>
        <w:t>договором</w:t>
      </w:r>
      <w:r>
        <w:rPr>
          <w:spacing w:val="8"/>
        </w:rPr>
        <w:t xml:space="preserve"> </w:t>
      </w:r>
      <w:r>
        <w:t>купли-продажи,</w:t>
      </w:r>
      <w:r>
        <w:rPr>
          <w:spacing w:val="7"/>
        </w:rPr>
        <w:t xml:space="preserve"> </w:t>
      </w:r>
      <w:r>
        <w:t>который</w:t>
      </w:r>
      <w:r>
        <w:rPr>
          <w:spacing w:val="10"/>
        </w:rPr>
        <w:t xml:space="preserve"> </w:t>
      </w:r>
      <w:r>
        <w:t>заключает</w:t>
      </w:r>
      <w:r>
        <w:rPr>
          <w:spacing w:val="10"/>
        </w:rPr>
        <w:t xml:space="preserve"> </w:t>
      </w:r>
      <w:r>
        <w:t>Конкурсный</w:t>
      </w:r>
      <w:r>
        <w:rPr>
          <w:spacing w:val="-52"/>
        </w:rPr>
        <w:t xml:space="preserve"> </w:t>
      </w:r>
      <w:r>
        <w:t>управляющий</w:t>
      </w:r>
      <w:r>
        <w:rPr>
          <w:spacing w:val="-4"/>
        </w:rPr>
        <w:t xml:space="preserve"> </w:t>
      </w:r>
      <w:r>
        <w:t>(исполняющий</w:t>
      </w:r>
      <w:r>
        <w:rPr>
          <w:spacing w:val="-2"/>
        </w:rPr>
        <w:t xml:space="preserve"> </w:t>
      </w:r>
      <w:r>
        <w:t>обязанности Конкурсного</w:t>
      </w:r>
      <w:r>
        <w:rPr>
          <w:spacing w:val="-1"/>
        </w:rPr>
        <w:t xml:space="preserve"> </w:t>
      </w:r>
      <w:r>
        <w:t>управляющего)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победителем торгов.</w:t>
      </w:r>
    </w:p>
    <w:p w:rsidR="00065557" w:rsidRDefault="00F50B02">
      <w:pPr>
        <w:pStyle w:val="a3"/>
        <w:spacing w:before="1" w:line="252" w:lineRule="exact"/>
        <w:ind w:left="560"/>
      </w:pPr>
      <w:r>
        <w:t>Обязательными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>являются:</w:t>
      </w:r>
    </w:p>
    <w:p w:rsidR="00065557" w:rsidRDefault="00F50B02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252" w:lineRule="exact"/>
        <w:ind w:left="920" w:hanging="361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имуществе,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составе,</w:t>
      </w:r>
      <w:r>
        <w:rPr>
          <w:spacing w:val="-1"/>
        </w:rPr>
        <w:t xml:space="preserve"> </w:t>
      </w:r>
      <w:r>
        <w:t>характеристиках,</w:t>
      </w:r>
      <w:r>
        <w:rPr>
          <w:spacing w:val="-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имущества;</w:t>
      </w:r>
    </w:p>
    <w:p w:rsidR="00065557" w:rsidRDefault="00F50B02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252" w:lineRule="exact"/>
        <w:ind w:left="920" w:hanging="361"/>
      </w:pPr>
      <w:r>
        <w:t>цена</w:t>
      </w:r>
      <w:r>
        <w:rPr>
          <w:spacing w:val="-3"/>
        </w:rPr>
        <w:t xml:space="preserve"> </w:t>
      </w:r>
      <w:r>
        <w:t>продажи</w:t>
      </w:r>
      <w:r>
        <w:rPr>
          <w:spacing w:val="-3"/>
        </w:rPr>
        <w:t xml:space="preserve"> </w:t>
      </w:r>
      <w:r>
        <w:t>имущества;</w:t>
      </w:r>
    </w:p>
    <w:p w:rsidR="00065557" w:rsidRDefault="00065557">
      <w:pPr>
        <w:spacing w:line="252" w:lineRule="exact"/>
        <w:sectPr w:rsidR="00065557">
          <w:pgSz w:w="11910" w:h="16840"/>
          <w:pgMar w:top="820" w:right="380" w:bottom="880" w:left="880" w:header="0" w:footer="697" w:gutter="0"/>
          <w:cols w:space="720"/>
        </w:sectPr>
      </w:pPr>
    </w:p>
    <w:p w:rsidR="00065557" w:rsidRDefault="00F50B02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82" w:line="252" w:lineRule="exact"/>
        <w:ind w:left="920" w:hanging="361"/>
      </w:pPr>
      <w:r>
        <w:lastRenderedPageBreak/>
        <w:t>порядок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покупателю;</w:t>
      </w:r>
      <w:r>
        <w:rPr>
          <w:spacing w:val="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Имущества.</w:t>
      </w:r>
    </w:p>
    <w:p w:rsidR="00065557" w:rsidRDefault="00F50B02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ind w:right="183" w:firstLine="360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отсутствии</w:t>
      </w:r>
      <w:r>
        <w:rPr>
          <w:spacing w:val="-10"/>
        </w:rPr>
        <w:t xml:space="preserve"> </w:t>
      </w:r>
      <w:r>
        <w:t>обременении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отношении</w:t>
      </w:r>
      <w:r>
        <w:rPr>
          <w:spacing w:val="-9"/>
        </w:rPr>
        <w:t xml:space="preserve"> </w:t>
      </w:r>
      <w:r>
        <w:t>имущества,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публичного</w:t>
      </w:r>
      <w:r>
        <w:rPr>
          <w:spacing w:val="-52"/>
        </w:rPr>
        <w:t xml:space="preserve"> </w:t>
      </w:r>
      <w:r>
        <w:t>сервитута;</w:t>
      </w:r>
    </w:p>
    <w:p w:rsidR="00065557" w:rsidRDefault="00F50B02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253" w:lineRule="exact"/>
        <w:ind w:left="920" w:hanging="361"/>
      </w:pPr>
      <w:r>
        <w:t>иные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условия.</w:t>
      </w:r>
    </w:p>
    <w:p w:rsidR="00065557" w:rsidRDefault="00F50B02">
      <w:pPr>
        <w:pStyle w:val="a3"/>
        <w:ind w:left="200" w:right="183" w:firstLine="360"/>
        <w:jc w:val="both"/>
      </w:pPr>
      <w:r>
        <w:t>Оплата в соответствии с договором уступки прав требования должна быть осуществлена покупателем в</w:t>
      </w:r>
      <w:r>
        <w:rPr>
          <w:spacing w:val="1"/>
        </w:rPr>
        <w:t xml:space="preserve"> </w:t>
      </w:r>
      <w:r>
        <w:t>течение тридцати</w:t>
      </w:r>
      <w:r>
        <w:rPr>
          <w:spacing w:val="-3"/>
        </w:rPr>
        <w:t xml:space="preserve"> </w:t>
      </w:r>
      <w:r>
        <w:t>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договора.</w:t>
      </w:r>
    </w:p>
    <w:p w:rsidR="00065557" w:rsidRDefault="00F50B02">
      <w:pPr>
        <w:pStyle w:val="a3"/>
        <w:ind w:left="200" w:right="182" w:firstLine="360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Конкурсным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(исполняющий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управляющего)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передаточному</w:t>
      </w:r>
      <w:r>
        <w:rPr>
          <w:spacing w:val="1"/>
        </w:rPr>
        <w:t xml:space="preserve"> </w:t>
      </w:r>
      <w:r>
        <w:t>акту,</w:t>
      </w:r>
      <w:r>
        <w:rPr>
          <w:spacing w:val="1"/>
        </w:rPr>
        <w:t xml:space="preserve"> </w:t>
      </w:r>
      <w:r>
        <w:t>подписываемому</w:t>
      </w:r>
      <w:r>
        <w:rPr>
          <w:spacing w:val="-52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оформляемому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 Российской</w:t>
      </w:r>
      <w:r>
        <w:rPr>
          <w:spacing w:val="-4"/>
        </w:rPr>
        <w:t xml:space="preserve"> </w:t>
      </w:r>
      <w:r>
        <w:t>Федерации.</w:t>
      </w:r>
    </w:p>
    <w:p w:rsidR="00065557" w:rsidRDefault="00065557">
      <w:pPr>
        <w:pStyle w:val="a3"/>
        <w:rPr>
          <w:sz w:val="20"/>
        </w:rPr>
      </w:pPr>
    </w:p>
    <w:p w:rsidR="00065557" w:rsidRDefault="00065557">
      <w:pPr>
        <w:pStyle w:val="a3"/>
        <w:rPr>
          <w:sz w:val="20"/>
        </w:rPr>
      </w:pPr>
    </w:p>
    <w:p w:rsidR="00065557" w:rsidRDefault="00065557">
      <w:pPr>
        <w:pStyle w:val="a3"/>
        <w:rPr>
          <w:sz w:val="20"/>
        </w:rPr>
      </w:pPr>
    </w:p>
    <w:p w:rsidR="00065557" w:rsidRDefault="00065557">
      <w:pPr>
        <w:pStyle w:val="a3"/>
        <w:rPr>
          <w:sz w:val="20"/>
        </w:rPr>
      </w:pPr>
    </w:p>
    <w:p w:rsidR="00065557" w:rsidRDefault="00065557">
      <w:pPr>
        <w:pStyle w:val="a3"/>
        <w:spacing w:before="3"/>
      </w:pPr>
    </w:p>
    <w:p w:rsidR="00065557" w:rsidRDefault="00065557">
      <w:pPr>
        <w:sectPr w:rsidR="00065557">
          <w:pgSz w:w="11910" w:h="16840"/>
          <w:pgMar w:top="800" w:right="380" w:bottom="880" w:left="880" w:header="0" w:footer="697" w:gutter="0"/>
          <w:cols w:space="720"/>
        </w:sectPr>
      </w:pPr>
    </w:p>
    <w:p w:rsidR="00065557" w:rsidRDefault="00F50B02">
      <w:pPr>
        <w:spacing w:before="91" w:line="252" w:lineRule="exact"/>
        <w:ind w:left="560"/>
        <w:rPr>
          <w:b/>
        </w:rPr>
      </w:pPr>
      <w:r>
        <w:rPr>
          <w:b/>
        </w:rPr>
        <w:lastRenderedPageBreak/>
        <w:t>Конкурсный</w:t>
      </w:r>
      <w:r>
        <w:rPr>
          <w:b/>
          <w:spacing w:val="-3"/>
        </w:rPr>
        <w:t xml:space="preserve"> </w:t>
      </w:r>
      <w:r>
        <w:rPr>
          <w:b/>
        </w:rPr>
        <w:t>управляющий</w:t>
      </w:r>
    </w:p>
    <w:p w:rsidR="00065557" w:rsidRDefault="00F50B02">
      <w:pPr>
        <w:tabs>
          <w:tab w:val="left" w:pos="3143"/>
          <w:tab w:val="left" w:pos="6275"/>
        </w:tabs>
        <w:spacing w:line="252" w:lineRule="exact"/>
        <w:ind w:left="560"/>
      </w:pPr>
      <w:r>
        <w:rPr>
          <w:b/>
        </w:rPr>
        <w:t>ООО</w:t>
      </w:r>
      <w:r>
        <w:rPr>
          <w:b/>
          <w:spacing w:val="-1"/>
        </w:rPr>
        <w:t xml:space="preserve"> </w:t>
      </w:r>
      <w:r>
        <w:rPr>
          <w:b/>
        </w:rPr>
        <w:t>«Среда»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5557" w:rsidRDefault="00F50B02">
      <w:pPr>
        <w:pStyle w:val="a3"/>
        <w:spacing w:before="10"/>
        <w:rPr>
          <w:sz w:val="29"/>
        </w:rPr>
      </w:pPr>
      <w:r>
        <w:br w:type="column"/>
      </w:r>
    </w:p>
    <w:p w:rsidR="00065557" w:rsidRDefault="00F50B02">
      <w:pPr>
        <w:ind w:left="258"/>
        <w:rPr>
          <w:b/>
        </w:rPr>
      </w:pPr>
      <w:r>
        <w:rPr>
          <w:b/>
        </w:rPr>
        <w:t>/Е.С.</w:t>
      </w:r>
      <w:r>
        <w:rPr>
          <w:b/>
          <w:spacing w:val="-3"/>
        </w:rPr>
        <w:t xml:space="preserve"> </w:t>
      </w:r>
      <w:r>
        <w:rPr>
          <w:b/>
        </w:rPr>
        <w:t>Удовиченко/</w:t>
      </w:r>
    </w:p>
    <w:sectPr w:rsidR="00065557">
      <w:type w:val="continuous"/>
      <w:pgSz w:w="11910" w:h="16840"/>
      <w:pgMar w:top="820" w:right="380" w:bottom="280" w:left="880" w:header="720" w:footer="720" w:gutter="0"/>
      <w:cols w:num="2" w:space="720" w:equalWidth="0">
        <w:col w:w="6276" w:space="40"/>
        <w:col w:w="43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14" w:rsidRDefault="000D2F14">
      <w:r>
        <w:separator/>
      </w:r>
    </w:p>
  </w:endnote>
  <w:endnote w:type="continuationSeparator" w:id="0">
    <w:p w:rsidR="000D2F14" w:rsidRDefault="000D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 UI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57" w:rsidRDefault="000D2F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pt;margin-top:796.1pt;width:11.75pt;height:12pt;z-index:-251658752;mso-position-horizontal-relative:page;mso-position-vertical-relative:page" filled="f" stroked="f">
          <v:textbox inset="0,0,0,0">
            <w:txbxContent>
              <w:p w:rsidR="00065557" w:rsidRDefault="00F50B02">
                <w:pPr>
                  <w:spacing w:line="239" w:lineRule="exact"/>
                  <w:ind w:left="60"/>
                  <w:rPr>
                    <w:rFonts w:ascii="Microsoft JhengHei U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Microsoft JhengHei UI"/>
                    <w:w w:val="9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350C0">
                  <w:rPr>
                    <w:rFonts w:ascii="Microsoft JhengHei UI"/>
                    <w:noProof/>
                    <w:w w:val="98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14" w:rsidRDefault="000D2F14">
      <w:r>
        <w:separator/>
      </w:r>
    </w:p>
  </w:footnote>
  <w:footnote w:type="continuationSeparator" w:id="0">
    <w:p w:rsidR="000D2F14" w:rsidRDefault="000D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F0C"/>
    <w:multiLevelType w:val="hybridMultilevel"/>
    <w:tmpl w:val="A3661CFE"/>
    <w:lvl w:ilvl="0" w:tplc="8E444660">
      <w:start w:val="1"/>
      <w:numFmt w:val="decimal"/>
      <w:lvlText w:val="%1)"/>
      <w:lvlJc w:val="left"/>
      <w:pPr>
        <w:ind w:left="200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5F4FF10">
      <w:numFmt w:val="bullet"/>
      <w:lvlText w:val="•"/>
      <w:lvlJc w:val="left"/>
      <w:pPr>
        <w:ind w:left="1244" w:hanging="296"/>
      </w:pPr>
      <w:rPr>
        <w:rFonts w:hint="default"/>
        <w:lang w:val="ru-RU" w:eastAsia="en-US" w:bidi="ar-SA"/>
      </w:rPr>
    </w:lvl>
    <w:lvl w:ilvl="2" w:tplc="99F6EAD2">
      <w:numFmt w:val="bullet"/>
      <w:lvlText w:val="•"/>
      <w:lvlJc w:val="left"/>
      <w:pPr>
        <w:ind w:left="2289" w:hanging="296"/>
      </w:pPr>
      <w:rPr>
        <w:rFonts w:hint="default"/>
        <w:lang w:val="ru-RU" w:eastAsia="en-US" w:bidi="ar-SA"/>
      </w:rPr>
    </w:lvl>
    <w:lvl w:ilvl="3" w:tplc="36522EE8">
      <w:numFmt w:val="bullet"/>
      <w:lvlText w:val="•"/>
      <w:lvlJc w:val="left"/>
      <w:pPr>
        <w:ind w:left="3333" w:hanging="296"/>
      </w:pPr>
      <w:rPr>
        <w:rFonts w:hint="default"/>
        <w:lang w:val="ru-RU" w:eastAsia="en-US" w:bidi="ar-SA"/>
      </w:rPr>
    </w:lvl>
    <w:lvl w:ilvl="4" w:tplc="DFC897B0">
      <w:numFmt w:val="bullet"/>
      <w:lvlText w:val="•"/>
      <w:lvlJc w:val="left"/>
      <w:pPr>
        <w:ind w:left="4378" w:hanging="296"/>
      </w:pPr>
      <w:rPr>
        <w:rFonts w:hint="default"/>
        <w:lang w:val="ru-RU" w:eastAsia="en-US" w:bidi="ar-SA"/>
      </w:rPr>
    </w:lvl>
    <w:lvl w:ilvl="5" w:tplc="D72AE972">
      <w:numFmt w:val="bullet"/>
      <w:lvlText w:val="•"/>
      <w:lvlJc w:val="left"/>
      <w:pPr>
        <w:ind w:left="5423" w:hanging="296"/>
      </w:pPr>
      <w:rPr>
        <w:rFonts w:hint="default"/>
        <w:lang w:val="ru-RU" w:eastAsia="en-US" w:bidi="ar-SA"/>
      </w:rPr>
    </w:lvl>
    <w:lvl w:ilvl="6" w:tplc="36F0F23E">
      <w:numFmt w:val="bullet"/>
      <w:lvlText w:val="•"/>
      <w:lvlJc w:val="left"/>
      <w:pPr>
        <w:ind w:left="6467" w:hanging="296"/>
      </w:pPr>
      <w:rPr>
        <w:rFonts w:hint="default"/>
        <w:lang w:val="ru-RU" w:eastAsia="en-US" w:bidi="ar-SA"/>
      </w:rPr>
    </w:lvl>
    <w:lvl w:ilvl="7" w:tplc="E6840024">
      <w:numFmt w:val="bullet"/>
      <w:lvlText w:val="•"/>
      <w:lvlJc w:val="left"/>
      <w:pPr>
        <w:ind w:left="7512" w:hanging="296"/>
      </w:pPr>
      <w:rPr>
        <w:rFonts w:hint="default"/>
        <w:lang w:val="ru-RU" w:eastAsia="en-US" w:bidi="ar-SA"/>
      </w:rPr>
    </w:lvl>
    <w:lvl w:ilvl="8" w:tplc="B1ACBFEE">
      <w:numFmt w:val="bullet"/>
      <w:lvlText w:val="•"/>
      <w:lvlJc w:val="left"/>
      <w:pPr>
        <w:ind w:left="8557" w:hanging="296"/>
      </w:pPr>
      <w:rPr>
        <w:rFonts w:hint="default"/>
        <w:lang w:val="ru-RU" w:eastAsia="en-US" w:bidi="ar-SA"/>
      </w:rPr>
    </w:lvl>
  </w:abstractNum>
  <w:abstractNum w:abstractNumId="1">
    <w:nsid w:val="54087E30"/>
    <w:multiLevelType w:val="hybridMultilevel"/>
    <w:tmpl w:val="B832D786"/>
    <w:lvl w:ilvl="0" w:tplc="D9F4FA9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00CC202">
      <w:numFmt w:val="bullet"/>
      <w:lvlText w:val="•"/>
      <w:lvlJc w:val="left"/>
      <w:pPr>
        <w:ind w:left="848" w:hanging="118"/>
      </w:pPr>
      <w:rPr>
        <w:rFonts w:hint="default"/>
        <w:lang w:val="ru-RU" w:eastAsia="en-US" w:bidi="ar-SA"/>
      </w:rPr>
    </w:lvl>
    <w:lvl w:ilvl="2" w:tplc="6B9012F8">
      <w:numFmt w:val="bullet"/>
      <w:lvlText w:val="•"/>
      <w:lvlJc w:val="left"/>
      <w:pPr>
        <w:ind w:left="1476" w:hanging="118"/>
      </w:pPr>
      <w:rPr>
        <w:rFonts w:hint="default"/>
        <w:lang w:val="ru-RU" w:eastAsia="en-US" w:bidi="ar-SA"/>
      </w:rPr>
    </w:lvl>
    <w:lvl w:ilvl="3" w:tplc="F24C0A90">
      <w:numFmt w:val="bullet"/>
      <w:lvlText w:val="•"/>
      <w:lvlJc w:val="left"/>
      <w:pPr>
        <w:ind w:left="2104" w:hanging="118"/>
      </w:pPr>
      <w:rPr>
        <w:rFonts w:hint="default"/>
        <w:lang w:val="ru-RU" w:eastAsia="en-US" w:bidi="ar-SA"/>
      </w:rPr>
    </w:lvl>
    <w:lvl w:ilvl="4" w:tplc="9A38E6C6">
      <w:numFmt w:val="bullet"/>
      <w:lvlText w:val="•"/>
      <w:lvlJc w:val="left"/>
      <w:pPr>
        <w:ind w:left="2732" w:hanging="118"/>
      </w:pPr>
      <w:rPr>
        <w:rFonts w:hint="default"/>
        <w:lang w:val="ru-RU" w:eastAsia="en-US" w:bidi="ar-SA"/>
      </w:rPr>
    </w:lvl>
    <w:lvl w:ilvl="5" w:tplc="E87EB1F8">
      <w:numFmt w:val="bullet"/>
      <w:lvlText w:val="•"/>
      <w:lvlJc w:val="left"/>
      <w:pPr>
        <w:ind w:left="3361" w:hanging="118"/>
      </w:pPr>
      <w:rPr>
        <w:rFonts w:hint="default"/>
        <w:lang w:val="ru-RU" w:eastAsia="en-US" w:bidi="ar-SA"/>
      </w:rPr>
    </w:lvl>
    <w:lvl w:ilvl="6" w:tplc="F1D28CC0">
      <w:numFmt w:val="bullet"/>
      <w:lvlText w:val="•"/>
      <w:lvlJc w:val="left"/>
      <w:pPr>
        <w:ind w:left="3989" w:hanging="118"/>
      </w:pPr>
      <w:rPr>
        <w:rFonts w:hint="default"/>
        <w:lang w:val="ru-RU" w:eastAsia="en-US" w:bidi="ar-SA"/>
      </w:rPr>
    </w:lvl>
    <w:lvl w:ilvl="7" w:tplc="1C1CB5CE">
      <w:numFmt w:val="bullet"/>
      <w:lvlText w:val="•"/>
      <w:lvlJc w:val="left"/>
      <w:pPr>
        <w:ind w:left="4617" w:hanging="118"/>
      </w:pPr>
      <w:rPr>
        <w:rFonts w:hint="default"/>
        <w:lang w:val="ru-RU" w:eastAsia="en-US" w:bidi="ar-SA"/>
      </w:rPr>
    </w:lvl>
    <w:lvl w:ilvl="8" w:tplc="162E57C6">
      <w:numFmt w:val="bullet"/>
      <w:lvlText w:val="•"/>
      <w:lvlJc w:val="left"/>
      <w:pPr>
        <w:ind w:left="5245" w:hanging="118"/>
      </w:pPr>
      <w:rPr>
        <w:rFonts w:hint="default"/>
        <w:lang w:val="ru-RU" w:eastAsia="en-US" w:bidi="ar-SA"/>
      </w:rPr>
    </w:lvl>
  </w:abstractNum>
  <w:abstractNum w:abstractNumId="2">
    <w:nsid w:val="645439CF"/>
    <w:multiLevelType w:val="multilevel"/>
    <w:tmpl w:val="AFA03374"/>
    <w:lvl w:ilvl="0">
      <w:start w:val="1"/>
      <w:numFmt w:val="decimal"/>
      <w:lvlText w:val="%1"/>
      <w:lvlJc w:val="left"/>
      <w:pPr>
        <w:ind w:left="20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2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387"/>
      </w:pPr>
      <w:rPr>
        <w:rFonts w:hint="default"/>
        <w:lang w:val="ru-RU" w:eastAsia="en-US" w:bidi="ar-SA"/>
      </w:rPr>
    </w:lvl>
  </w:abstractNum>
  <w:abstractNum w:abstractNumId="3">
    <w:nsid w:val="683506C7"/>
    <w:multiLevelType w:val="multilevel"/>
    <w:tmpl w:val="316674F0"/>
    <w:lvl w:ilvl="0">
      <w:start w:val="2"/>
      <w:numFmt w:val="decimal"/>
      <w:lvlText w:val="%1"/>
      <w:lvlJc w:val="left"/>
      <w:pPr>
        <w:ind w:left="20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38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387"/>
      </w:pPr>
      <w:rPr>
        <w:rFonts w:hint="default"/>
        <w:lang w:val="ru-RU" w:eastAsia="en-US" w:bidi="ar-SA"/>
      </w:rPr>
    </w:lvl>
  </w:abstractNum>
  <w:abstractNum w:abstractNumId="4">
    <w:nsid w:val="6AFA5058"/>
    <w:multiLevelType w:val="hybridMultilevel"/>
    <w:tmpl w:val="F5CC4960"/>
    <w:lvl w:ilvl="0" w:tplc="3B4678EC">
      <w:numFmt w:val="bullet"/>
      <w:lvlText w:val=""/>
      <w:lvlJc w:val="left"/>
      <w:pPr>
        <w:ind w:left="20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6E465DE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733AD4D6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A1245AC8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4" w:tplc="297602EA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11F2AD1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DDFEDB4C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A8845D94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59E2CAFC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5557"/>
    <w:rsid w:val="000350C0"/>
    <w:rsid w:val="00065557"/>
    <w:rsid w:val="000D2F14"/>
    <w:rsid w:val="00B43CDB"/>
    <w:rsid w:val="00F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4" w:right="99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0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4" w:right="99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0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User</dc:creator>
  <cp:lastModifiedBy>user</cp:lastModifiedBy>
  <cp:revision>2</cp:revision>
  <dcterms:created xsi:type="dcterms:W3CDTF">2022-06-23T12:49:00Z</dcterms:created>
  <dcterms:modified xsi:type="dcterms:W3CDTF">2022-06-23T12:49:00Z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2022-06-07T00:00:00Z</vt:filetime>
  </property>
</Properties>
</file>