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3D" w:rsidRPr="00393C86" w:rsidRDefault="00F95077" w:rsidP="00F95077">
      <w:pPr>
        <w:pStyle w:val="af7"/>
        <w:spacing w:before="0"/>
        <w:jc w:val="both"/>
        <w:rPr>
          <w:sz w:val="24"/>
          <w:szCs w:val="24"/>
        </w:rPr>
      </w:pPr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Решением Арбитражного суда Воронежской области от 08.06.2017г. по делу №А14-9644/2016 Общество с ограниченной ответственностью "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" (ОГРН 1113668045974, ИНН 3661054850, адрес местонахождения: 394033,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г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.В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оронеж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, ул. Землячки, д.1 оф.203) признано несостоятельным (банкротом), открыта процедура конкурсного производства.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Конкурсным управляющим утвержден Смирнов Игорь Геннадьевич (ИНН 561506551119, СНИЛС 151-104-780-14, регистрационный номер в реестре арбитражных управляющих СРО №293),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Новолитовская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, д. 15, лит.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"А").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Организатор торгов ООО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Инфотек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» (ИНН 7703769610, КПП 770301001, ОГРН 1127746437830, Юридический адрес: 123557, г. Москва, Большой Тишинский пер., д.43; тел. +7 (916) 324-9027,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эл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.п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очта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ot.infotek@gmail.com; далее - Организатор торгов) объявляет о проведении электронных открытых торгов в форме публичного предложения (далее – «торги») по продаже имуществ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а ООО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», в составе ЛОТ 1: производственный комплекс ООО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», состоящий из: права аренды части здания лит.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Б, б (сроком до 07.06.2022г., адрес: г. Воронеж, ул. Землячки, д.1 этаж 1 пом.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I и этаж 2 пом.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I, общей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площ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. 16878,8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кв.м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.,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кад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. номер 36:34:0105031:4309), объектов движимого имущества, не обремененных залогом (502 позиции), объектов движимого имущества находящихся в залоге АКБ «ПЕРЕСВЕТ» (АО) (76 позиций).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Перечень и подробные характеристики имущества содержатся в отчете оценщика АО «2К» об оценке рыночной стоимости имущественного комплекса №В000366 от 26.06.18г. опубликованного на сайте ЕФРСБ http://bankrot.fedresurs.ru/ (сообщения № 2815175 и № 2815180 от 26.06.18г.). Осмотр имущества и ознакомление с иными сведениями об имуществе осуществляется по адресу нахождения имущества (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г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.В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оронеж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, ул. Землячки, д.1), предварительно записавшись по телефону или 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эл.почте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организатора торгов.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Место проведения торгов, представления заявок, подведения результатов торгов: электронная площадка - «Ru-Trade24.ru» (размещенной в сети интернет по адресу: http://www.ru-trade24.ru/), оператор - ООО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Ру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-Трейд» (ОГРН 1125658038021).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Начальная цена продажи лота 321 300 000,00 руб. В соответствии с п. 2 ст. 146 НК РФ продажа имущества должников НДС не облагается. Величина понижения начальной цены продажи имущества посредством публичного предложения устанавливается в размере 6 % (шесть процентов) от цены продажи имущества на предыдущем временном периоде и осуществляется каждые два рабочих дня. Торги по продаже имущества должника посредством публичного предложения признаются несостоявшимися в случае, если цена продажи имущества упала ниже 250 000 000 (двухсот пятидесяти миллионов) рублей 00 коп (цены отсечения). Размер задатка для участия в торгах устанавливается в размере 10% (десять процентов) от цены этапа на котором подается заявка и переводится на специальный счет Должника. Задаток должен поступить до окончания срока приема заявок на участие в торгах. Договор о задатке </w:t>
      </w:r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lastRenderedPageBreak/>
        <w:t>заключается в электронной форме. Реквизиты для внесения задатка: ООО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», ИНН 3661054850, ОГРН 1113668045974, КПП 366101001,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р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/с 40702810600010005138 в АКБ «ПЕРЕСВЕТ» (АО), к/с 30101810145250000275, БИК 044525275. Назначение платежа при внесении задатка: «Задаток для участия в торгах по продаже имуществ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а ООО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» (указать номер торгов на электронной торговой площадке); без НДС».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Срок представления заявок на участие в торгах: с 00:00 26.12.2018 г. (здесь и далее время московское) по 23:59 16.01.2019 г. Дата и время подведения результатов торгов – в течение суток по итогу завершения каждого этапа публичного предложения при наличии поступивших заявок.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С даты определения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победителя торгов по продаже имущества Должника посредством публичного предложения прием заявок прекращается. К участию в торгах допускаются юридические и физические лица, своевременно подавшие заявку и представившие надлежащим образом оформленные документы, заключившие договор о задатке и задатки которых поступили на счет ООО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» в установленный срок. Заявка на участие в торгах должна соответствовать требованиям, установленным п. 11 ст. 110 Федерального закона «О несостоятельности (банкротстве)», Приказа Минэкономразвития России от 23.07.2015 г. № 495 и условиям настоящего сообщения. К заявке на участие в торгах прилагаются документы, установленные п. 11 ст. 110 Федерального закона «О несостоятельности (банкротстве)», пунктом 4.1. Приказа Минэкономразвития России от 23.07.2015 г. №495. Документы, прилагаемые к заявке, представляются в форме электронных документов, подписанных электронной цифровой подписью заявителя. Победителем торгов признается участник торгов, который представил в установленный срок заявку на участие в торгах, содержащую предложение о цене, которая не ниже начальной цены продажи. Если несколько участников торгов представили заявки, содержащие различные предложения о цене,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,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 если несколько участников представили заявки, содержащие равные предложения о цене,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участнику, который первым представил в установленный срок заявку на участие в торгах.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Организатор торгов принимает решение о признании торгов несостоявшимися (если не было представлено ни одной надлежащей заявки), либо решение об определении победителя </w:t>
      </w:r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lastRenderedPageBreak/>
        <w:t>торгов (в случае представления надлежащей заявки). Конкурсный управляющий направляет в адрес победителя торгов предложение о заключении договора купли-продажи. В случае отказа или уклонения победителя торгов от подписания догов</w:t>
      </w:r>
      <w:bookmarkStart w:id="0" w:name="_GoBack"/>
      <w:bookmarkEnd w:id="0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ора купли-продажи в течение пяти дней со дня получения соответствующего предложения право на заключение такого договора утрачивается, внесенный задаток не возвращается. Имущество должно быть оплачено покупателем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в соответствии с договором купли-продажи в течение тридцати календарных дней со дня подписания этого договора по следующим реквизитам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: ООО «</w:t>
      </w:r>
      <w:proofErr w:type="spell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Техпромлит</w:t>
      </w:r>
      <w:proofErr w:type="spell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 xml:space="preserve">», ИНН 3661054850, ОГРН 1113668045974, КПП 366101001, </w:t>
      </w:r>
      <w:proofErr w:type="gramStart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р</w:t>
      </w:r>
      <w:proofErr w:type="gramEnd"/>
      <w:r w:rsidRPr="00F95077">
        <w:rPr>
          <w:rFonts w:eastAsiaTheme="minorHAnsi"/>
          <w:b w:val="0"/>
          <w:bCs w:val="0"/>
          <w:iCs w:val="0"/>
          <w:caps w:val="0"/>
          <w:color w:val="000000"/>
          <w:sz w:val="28"/>
          <w:szCs w:val="28"/>
          <w:shd w:val="clear" w:color="auto" w:fill="FFFFFF"/>
          <w:lang w:eastAsia="en-US"/>
        </w:rPr>
        <w:t>/с 40702810600010005138 в АКБ «ПЕРЕСВЕТ» (АО), к/с 30101810145250000275, БИК 044525275.</w:t>
      </w:r>
      <w:r w:rsidR="00B00C3D" w:rsidRPr="00393C86">
        <w:rPr>
          <w:sz w:val="24"/>
          <w:szCs w:val="24"/>
        </w:rPr>
        <w:t>ЛОТ № 1</w:t>
      </w:r>
    </w:p>
    <w:p w:rsidR="00B00C3D" w:rsidRPr="00393C86" w:rsidRDefault="00B00C3D" w:rsidP="00B00C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62" w:type="dxa"/>
        <w:tblInd w:w="93" w:type="dxa"/>
        <w:tblLook w:val="04A0" w:firstRow="1" w:lastRow="0" w:firstColumn="1" w:lastColumn="0" w:noHBand="0" w:noVBand="1"/>
      </w:tblPr>
      <w:tblGrid>
        <w:gridCol w:w="600"/>
        <w:gridCol w:w="4802"/>
        <w:gridCol w:w="1240"/>
        <w:gridCol w:w="1120"/>
      </w:tblGrid>
      <w:tr w:rsidR="00B00C3D" w:rsidRPr="00393C86" w:rsidTr="00B00C3D">
        <w:trPr>
          <w:trHeight w:val="480"/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sz w:val="18"/>
                <w:szCs w:val="18"/>
              </w:rPr>
              <w:t>Имущество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sz w:val="18"/>
                <w:szCs w:val="18"/>
              </w:rPr>
              <w:t>Кол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93C86">
              <w:rPr>
                <w:rFonts w:ascii="Times New Roman" w:hAnsi="Times New Roman" w:cs="Times New Roman"/>
                <w:b/>
                <w:sz w:val="18"/>
                <w:szCs w:val="18"/>
              </w:rPr>
              <w:t>во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UPS Delta GAIA-Series 3 kVA (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Исполнение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Rack/Tower, On-line, 230B, 50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Гц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3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/2, 1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кВт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встроен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 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Автошины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Кумхо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165/80/13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Алюминий вторичный АВ-87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Аппарат для определения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формуемости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осыпаемости 04812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Барабан кабельный БК-20-3-63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Барабан кабельный БК-20-5-32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Барабан кабельный БК-40-5-63,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Барабан кабельный БК-40-5-63,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М 6*30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М 6*40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М 8*30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Болт М 8*60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Ботинки кожа «Форвард»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лит.подошва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МБС, КЩС 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Бугель 392-175/95-3в-1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Бугель 950-200-9А-1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Бугель ЧЗМ.10.50.450-3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Бумага SVETO COPY, 500л, Светогорск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 по бетону SDS+ 6*110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Бура техническая ф. 25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Ветош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х/б цветная (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упак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10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Войлок полугрубошерстный 10мм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Волокнисто-оптическая линия связи (ВОЛС)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Ворота секционные серии ISD01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Гайка М10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Гайка М20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Гайка М8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Гайка цинк 16 DIN 934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прочности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Гидротолкатель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ТЭ-30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Горелка для строжки 2,5м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Графит ГЛ-1 15 кг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Завалье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Грунтовка «Аврора антикор-021»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4 980,00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Держатель электрод.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 пильный д/мет 355/25,4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Диффузор газовый керамический (ЕР36)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Дробь стальная литая VERA S330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Жилет сигнальный СИГНАЛ-4 со светоотражающей полосой р. XXXL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Захват клещевой ЗК-0,5 ( зев100-300)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Захват клещевой ЗК-1,25 ( зев250-600)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Звено гусеницы 79.01.01.148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Звено гусеницы 79.01.01.148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Звено гусеницы 79.01.01.148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ГОСТ Р 53066-2008 ПСВ-90 36*40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Изделия огнеупорные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периклазовые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П-91-7 (230*115*65*45) СТО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Изделия огнеупорные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периклазовые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П-91-9 (380*150*75*55) СТО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3,431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0,774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2,655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1,808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1,686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огнеупорные шамотные общего назначения ША №6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2,755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Изложница типоразмер 1100*1530*800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Изложница типоразмер 1100*1530*800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Изложница типоразмер 1100*1530*800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Изложница типоразмер 1100*1530*800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Изложница типоразмер 1100*1530*800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Изложница типоразмер 1100*1530*800 №6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углекислый (карбонат) мешки 25 кг,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Камень шлиф. Ф200х20х32 63С 40 1шт/8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стабилизации С.125.50.00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Канат стальной 14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Канат стальной 8,3 мм ГОСТ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Каска защитная COIV^^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Favorit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TREK оранжевая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Каска защитная COMЗ-55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Favorit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TREK белая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Каток 100-01.01.1015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Ключ шестигранный 14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Ключ шестигранный 17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Ключ шестигранный 19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Ключ шестигранный 22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Ключ шестигранный 24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Ковер диэлектрический 750*750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Ковш сталеразливочный без футеровки и стопоров емкостью 3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Колесо ведущее 187-01.00.1053 с фиксаторами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Колесо ведущее 187-01.01.1053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Колесо ведущее 187-01.01.1053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Колесо зубчатое Ц2-650МРЗ.0.05.0.02Л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Колесо натяжное 187-01.00.1015 с фиксаторами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Колесо натяжное 187-01.01.1015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Колокол ПЯ-04-2000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Колокол ПЯ-06-1260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Колокол ПЯ-07-844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Колпак кислородного баллона металлический новый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Кольцо для мельницы BMF 10 Т/Ч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Коммутатор НР 2530-48-РоЕ+Switch (48*10/100+2*SPF+2*10/100/1000 19»)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Коммутационный шкаф TFE-42U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Комплекс электроснабжения (общецеховая электросеть)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оснастки «Камера газификации» С 125.20.00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оснастки «Колесо зубчатое» РК-600.201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оснастки «Колесо зубчатое» Ц2-650МРЗ.0.05.0.02Л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оснастки «Корпус 882.250.01.000»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оснастки «Корпус» ГА 11013-200.01.00 СБ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Комплект оснастки «Крышка» ГА 11013-200T.03.60 СБ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Компьютер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ASUS M5A78L-M/AMD X8 FX-8350/16384 DDR 1600 MHz/1Tb/550W/Key/Mouse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Корзина типоразмер 2142*1742*600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Корзина типоразмер 2142*1742*600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Корзина типоразмер 2142*1742*600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Корзина типоразмер 2142*1742*600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111-250/400-1б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392-175/95-2в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882-250-1А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976-175-1б-1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DN100 НП.068.2501.0003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DN100 НП.068.2501.0003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DN150 НП.070.2501.0002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DN150 НП.070.2501.0002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DN200 НП.072.2501.0002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DN200 НП.072.2501.0002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ЗМС 65*21Л-001 с фиксаторами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ЗМС 65х21Л-001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ЗМС 65х35Л-001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Змс.210.65.00.001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Змс.210.65.00.001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ЗРЛ100.210.010.001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ЗРЛ100.210.010.001 с фиксаторами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ЗРЛ150.210.00.001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ЗРЛ150.210.00.001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ЗРЛ150.210.00.001 полуфабрикат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ЗРЛ150.210.010.001 с фиксаторами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камеры 3 С.165.03.00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крышки 1 С.125.60.00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Н12.14.00.002ЕЭ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ЧЗМ.10.50.450-20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ЭГП.001.1000.001.003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Корпус ЭГП.001.1000.001.003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Костюм для защиты от повышенной температуры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тк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Суконная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Костюм Профи-2 куртка, брюки. Синий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оранж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Кантом (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Разные)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Костюм сварщика ОП (пл. свыше 500 г/м)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налок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накол.р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104-108/170-176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Костюм сварщика ОП (пл. свыше 500 г/м)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налок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накол.р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96-100/170-176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Костюм сварщика с накладками из спилка тип 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Костюм Фаворит Люкс куртка, п/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комб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Синий+василек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СОП+оранж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Кантом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Краги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спилковые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/пятипалые/ с подкладкой красные Т12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 мостовой подвесной электрический однопролетный 3,2-4,9-4,1-7,0-380-УЗ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Кран-укосина для линии IMF, зав. № 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Крестовик АФК-СНГ-21-65-001-02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Крестовина АФК.К-Л-35.180-65Ф-280.001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Кромка барабана для мельницы BMF 10 Т/Ч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Кронштейн боковой RBI123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конструкционный ф 22 мм ст45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конструкционный ф 40 мм ст45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отрезной по металлу ф 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отрезной ф355*3*25,4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Круг ф30 мм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шлифовальный 200*25*32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шлифовальный ф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Круг шлифовальный ф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0725.005.015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1203-150-6-1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1203-150-6-1 ТПЛ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883.200.00.006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883-300-4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883-300-4 ТПЛ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ГА 11013-200Т.03.60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задняя 414414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задняя 414414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корпуса КШС 80 ПКТЦ.Ш17.1.0.1.01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Н12.14.00.001ЕЭ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НП.068.2500.0004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Крышка НП.068.2500.0004 модельная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осностка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передняя 324414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ЧЗМ 10.00.300-4 с фиксаторами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ЧЗМ.10.05.225-4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Крышка ЧЗМ.10.05.225-4 модель верха-низа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подмодельными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плитами, установленные в формовочные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Крышка ЧЗМ10.50.450-2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Куртка «Стандарт» с меховым воротником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Лампа переносная 5м, 220В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Лестница-стремянка 3-х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секц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15-ступ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Лигатура АКЦ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Линейка измерительная метал. 1000*35 (ЧИЗ)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Линейка измерительная метал. 500*28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Лист 2,0х1250х2500 мм г/к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Лист ПВЛ 506-5,0*1000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Лист ПВЛ 506-5,0*1250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Марганец металлический Мн-95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Маска сварщика BLITZ 9.13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Visor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Масло И-40А 216, 5л (бочка 200л)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Материал ремонтный РЭМ-Монолит-Металл 5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Мертель шамотный МШ-39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Метчикодержатель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раздвижной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Микрометр МК-125(0,01)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Микрометр МК-150(0,01)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Микрометр МК-175(0,01)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Микрометр МК-200(0,01)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верха кронштейн ПКТЦ.ПР.001.6.001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верха крышка корпуса КШС 80 ПКТЦ.Ш17.1.0.1.01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верха крышка ЧЗМ10.50.450-2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верха обойма 883.200.00.005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низа кронштейн ПКТЦ.ПР.001.6.001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низа крышка корпуса КШС 80 ПКТЦ.Ш17.1.0.1.01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низа крышка ЧЗМ10.50.450-2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 низа обойма 883.200.00.005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Модельная оснастка «Корпус 392-175/95-2в»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Модельная оснастка Бугель 950-200-9А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Модельная оснастка Корпус нижний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Модельная оснастка Крестовина АФК.К-Л.35.180-65Ф-280.001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«Бугель черт.№392-175/95-3б ТПЛ»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«Бугель черт.№883.200.00.010 ТПЛ»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«Бугель ЧЗМ10.05.225-3»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«Камера дожигания С.125.30.00»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«Камера стабилизации С.125.40(50).00»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«Корпус 977-175-2а-3»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«Корпус крышки 1С.125.60.00»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«Корпус крышки 31С.125.80.00»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Модельный комплект «Корпус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форкамеры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С.125.90.00»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«Корпус черт. №694-250/400-5а»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«Корпус черт. ЧЗМ10.50.450-20»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«Корпус ЧЗМ10.05.225-1СБ»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«Крышка 0725.005.015»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Модельный комплект «Стержневые ящики №1»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Моноблок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Asus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ET2321IUKH-B004R AIO 23» 1920*1080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Монорельсовый кран (в осях)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Монорельсовый кран (мод. Участок), зав. 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Монорельсовый кран для линии IMF, зав. №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Мотошина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PIRELLI Scorpion MX Mid Sort32 R14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Набивка АП 10мм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Набивка АП 5мм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Набивка АП 7мм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Накатка роликовая 20х20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двусторон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Наколенники (кожа)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Напильник 3-х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граннный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300мм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Наушники СОМЗ-3 ПУМА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Наушники СОМЗ-3 ПУМА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Никель Н-1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Ножовка по металлу хромированная 300мм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Обойма 883.200.00.005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Обойма 883-300-8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Обойма 883-300-8 ТПЛ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Обойма ЧЗМ10.50.450-5-1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Огнестойкая гидравлическая жидкость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Pyrotec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HFC 46 208 л (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Mobil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Огнетушитель ОП-2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1650*1200*550 №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1650*1260*300 №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ОП-1,2 типоразмер 2182*1982*550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ОП-1,2 типоразмер 2182*1982*550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ОП-1,2 типоразмер 2182*1982*550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ОП-1,2 типоразмер 2182*1982*550 №4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ОП-1,2 типоразмер 2182*1982*550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ОП-1,2 типоразмер 2182*1982*550 №6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сварная 2500*2000*1000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сварная 2500*2000*1000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777 кг. №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900 кг.№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 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Опока черт. КБ-1 Т/Н вес 955 кг.№10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Осушитель МКЕ1800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Отвердитель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3 460,00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Отвердитель UT-R20 40 гр.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Отливка корпуса АМ214.100.40.00.00.01 (марка стали 25Л)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Отливка корпуса АМ214.50.40.00.00.01 (марка стали 25Л)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Отливка корпуса АМ214.80.40.00.00.01 (марка стали 25Л)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Отливка корпуса АМ531.100.40.00.00.01 (марка стали 25Л)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Отливка корпуса АМ531.200.16.00.00.01 (марка стали 25Л)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Очиститель DR-60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Sherwin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035 ВИЗИОН открытые, прозрачные, PL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035 ВИЗИОН открытые, прозрачные, PL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3Н11-Панорама PL закрытые, прозрачные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3НД2 Адмирал Г-3, закрытые, сварочные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защит. Классик с непрям. Вент.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ОКЗ (4-6), козырьковые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Очки ОКЗ П3, козырьковые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Паронит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ПОН-Б 0,5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Паронит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ПОН-Б 1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Патрубок 392-175/95-1в-1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Патрубок 392-175/95-1в-1 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Пенетрант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DP-55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Sherwin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Передвижной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сомоочищающийся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фильтр с вытяжным устройством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Переходник Афк.21.04.004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Переходник АФКЭ 65х21.20.005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Перчатки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трик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Экстра с ПВХ (ПРОТЕКТОР) 5н. 7кл.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 антипригарное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Покрышка 8,15*15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Kenda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Полотно д/ножовки 300мм по мет биметалл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Полотно д/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электролобзика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Т301CD (2шт)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Полумаска (ЗМ) (средняя)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периклазовый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ППЭ-88 ГОСТ 24862-81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Прибор полуавтоматический ТБ 5004 для измерения твердости металлов по методу Бринелля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Пробка штопора ШГСП-10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0,875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Проволока DEKA d=1.2 (кассета 15 кг) в катушках D300 ER70S-6 сварочная омедненная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Проволока DEKA d=1.2 (кассета 15 кг) в катушках D300 ER70S-6 сварочная омедненная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Проволока о/к т/о 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Проявитель D-100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Sherwin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Пылесос промышленный мод. DWSL 2275 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Разделительный состав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122,4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1650*1260*300 (к опоке)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1650*1260*300 (к опоке)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1650*1260*300 (к опоке)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1650*1260*300 (к опоке) №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1650*1260*300 (к опоке) №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2000*1800*400 (к опоке) № 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2000*1800*400 (к опоке) №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Рамка 2000*1800*400 (к опоке) № 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Редуктор кислородный БКО-50МГ (БАМЗ)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Ремни Б2180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Респиратор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противоаэрозольный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8101 (ЗМ) (FFP 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Роторный барабан для мельницы BMF 10 Т/Ч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Рукав газосварочный d=6,3мм (3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Рукав газосварочный d=9,0мм (3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Рукавицы антивибрационные с брезентовым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налодонником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Рукавицы брезентовые двойные с брезентовым наладонником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Рукавицы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спилковые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двупалые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Рукавицы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спилковые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двупалые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Рычаг ТЗПА.ЭГП 500.01.012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Рычаг ЭГП.001.1000.001.005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Рычаг ЭГП.001.1000.001.005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Сапоги АРТ 166-07 рабочие (резиновые)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Сапоги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комб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/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юфть+кирза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Нос/лат. Гвоздь/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разъемн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Голенище/р.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Сварочный выпрямитель ВДМ-1202 (СЭЛМА), 8 постов, 1250А, 96кВт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Сварочный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инвектор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ARS 250D KWE (220В)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Связующее для стержней и форм PULIT,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-ка 40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Седло 10.50.450_16СБ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Седло 10.50.450_16СБ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Сервер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Система вентиляции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Скамейка гардеробная (440*1500*325 мм)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Смазка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Циатим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221 800 гр.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Смазочно-охлаждающая жидкость МР-7 (200л)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Смола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Альфабонд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2 400,00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Смола ФС – 01 (240/1200кг)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5 400,00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Сода каустическая 25кг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Средство д/туалета 750мл.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Стакан 694-250/400-12-ТПЛ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Стакан 694-250/400-12-ТПЛ модельный комплект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Стакан №19/30 ШСС-34 ГОСТ Р53066-2008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Стакан №19/60 ШСС-34 ГОСТ Р53066-2008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2 584,00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Станок для нанесения надреза ручной CNB35-001A1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Станок заточный Корвет 489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Станок токарно-винторезный 1М63Ф1 ДИП300, б/у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Станок токарный 1М63, б/у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Стенд для сборки электродов (620 кг)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для обрубки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для переговоров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Стол лабораторный 1500*600*900 столешница –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нержав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Сталь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Стол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пристенный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1500*600*900 (1650)мм, ЛДСП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 руководителя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Стол-мойка 1200*600*900 столешница нержавейка, мойка нержавейка (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керамогранит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1СЦ (15/1500)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2СЦ2В3 (11,2/5500)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4СЦ (11,2/4000)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4СЦ (6,7/2500)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(1,8/5000/10000)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(1,8/5000/10000)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(3,2/1000/2000)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(3,2/1000/2000)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(3,2/1000/2000)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(3,2/1000/2000)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(3,2/1500/3000)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(3,2/1500/3000)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(3,2/1500/3000)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(3,2/500/1000)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(3,2/500/1000)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(3,2/500/1000)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Строп цепной УСЦ (3,2/500/1000)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Струбцина G-образная 250мм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Струйный принтер HP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Designjet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T790 (CR649A)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Талреп вилка-вилка М22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1-1-160-100-90-1, 00М, масса брутто 1000кг, ГОСТ 14861-91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1-2-120-80-75-1,00М (с крышкой), масса брутто 1000 кг, ГОСТ 14861-91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1-2-60-40-40-0,5М (с крышкой) масса брутто 500 кг. ГОСТ 14861-91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для тарно-штучных грузов 1240*840*650, рабочая часть 1200*800*400, масса брутто 1000 кг, мод ТПМ-26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опрокидывающаяся, 1705*780*880, масса брутто 2000кг, мод. ТРС-11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Тара разъемная, V=2i&lt;v6. М. 1450*1400*1110, масса брутто2500 кг, мод. ТРС-08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Тележка (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дробеметный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участок)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Тележка с ручным передвижением (мод. Участок)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Тепловая завеса к воротам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Тепловая завеса к воротам №2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Термопара ТС 360309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Точильно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-шлифовальный станок ТШ-3.20 зав.№150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Траверса для грейферной корзины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Тройник АНК-СНГ-65х21.01.383 модельная оснастка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Труба проф. 50*50*4 (ВЫКСА, длина=6,00)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Труба проф. 80*60*3 длина 12.00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Угломер-квадрат Профи алюминиевый 230-500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Уголок равнополочный 40х40х4 ЗПС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Уголок равнополочный 50х50х5 ЗПС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Угольник слесарный цельно-металлический 600 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абсорбционно-биохимическая АБХУ-ГИФ-30/2015 (сер. Номер 30/2015-1)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Установка абсорбционно-биохимическая АБХУ-ГИФ-30/2015 (сер. Номер 30/2015-2)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для вибрационного уплотнения образцов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металлического ограждения склада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УШМ эл. 125/1400Э 8500 об/мин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Интерскол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Феррованадий ФВд-50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Ферромарганец ФМн-78,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Ферромолибден Фмо-60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Ферросилиций ФС-45,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Феррохром ФХ-050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 воздушный FS107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6,00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 воздушный ТСО 518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Фильтр гидравлический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Parker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9383389Q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Фильтр гидравлический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Parker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943710Q (SP-PF 100/А25)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Фильтр гидравлический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Parker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943710Q (SP-PF 102/А25)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Фильтр гидравлический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Parker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943710Q (SP-PF 103/А25)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Фильтр гидравлический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Parker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943710Q (SP-PF 180/А25)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 гидравлический SH93029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Фильтр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сапуна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Parker EAB20P020GE16,SA115G1L03A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ФКУ для ДСП-6 (662)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Цемент глиноземистый ГЦ-40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Цемент ЕВРОЦЕМЕНТ 50 кг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 вращения А-1-5-Н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Цепь круглозвенная А2-9*27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Чашка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торц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сегм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(бетон) 150*22,2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для одежды ШР-22/600, 1850*600*500мм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Шкаф для посуды 800*400*1810, 4 двери ЛДСП, 2 полки стекло, 2 полки ЛДСП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ШС-28 №69 трубка сифонная концевая Изделия огнеупорные для сифонной разливки стали ГОСТ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1,536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ШС-32 Сифонные изделия С69/300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0,037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ШС-32 Сифонные изделия С71/300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1,887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ШСП-32 №10 пробки Изделия огнеупорные стопорные для разливки стали из ковша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0,339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ШСП-32 №2 Н300 стопорная трубка Изделия огнеупорные стопорные для разливки стали из ковша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3,544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ШСП-32 №33 d40 стаканы Изделия огнеупорные стопорные для разливки стали из ковша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ШСП-32 №38 гнездовой кирпич Изделия огнеупорные стопорные для разливки стали из ковша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ШСП-32 №49 стопорная трубка Изделия огнеупорные стопорные для разливки стали из ковша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1,114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ШСП-34 №10 Изделия огнеупорные стопорные для разливки стали из ковша ГОСТ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0,826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ШСТ-35 №2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Стопорние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трубки Изделия огнеупорные стопорные для разливки стали из ковша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4,876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Штангенциркуль с глубинным индикатором ШЦК-1-300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Щетка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провол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Стальная с дер. Рук. 4 ряда (11-1-004)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Электрод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графитированный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(Диаметр: 300, Длина: 1500, </w:t>
            </w: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Марка: ЭГ-RP, Комплектация: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нипелем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3,102</w:t>
            </w:r>
          </w:p>
        </w:tc>
      </w:tr>
      <w:tr w:rsidR="00B00C3D" w:rsidRPr="00393C86" w:rsidTr="00B00C3D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 угольный сварочный 19,0*430мм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Электроды АНО-21 3мм (ЛЭЗ (5кг))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Электромагнит PBY-140 переменного/постоянного тока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B00C3D" w:rsidRPr="00393C86" w:rsidTr="00B00C3D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393C86" w:rsidRDefault="00B00C3D" w:rsidP="000975C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Электромагнит грузоподъемный ЭМГ 117-32/А-У1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</w:tbl>
    <w:p w:rsidR="00B00C3D" w:rsidRPr="00393C86" w:rsidRDefault="00B00C3D" w:rsidP="00B00C3D">
      <w:pPr>
        <w:jc w:val="right"/>
        <w:rPr>
          <w:rFonts w:ascii="Times New Roman" w:hAnsi="Times New Roman" w:cs="Times New Roman"/>
        </w:rPr>
      </w:pPr>
    </w:p>
    <w:p w:rsidR="00B00C3D" w:rsidRPr="00393C86" w:rsidRDefault="00B00C3D" w:rsidP="00B00C3D">
      <w:pPr>
        <w:rPr>
          <w:rFonts w:ascii="Times New Roman" w:hAnsi="Times New Roman" w:cs="Times New Roman"/>
          <w:b/>
          <w:i/>
        </w:rPr>
      </w:pPr>
    </w:p>
    <w:p w:rsidR="00B00C3D" w:rsidRPr="00393C86" w:rsidRDefault="00B00C3D" w:rsidP="00B00C3D">
      <w:pPr>
        <w:rPr>
          <w:rFonts w:ascii="Times New Roman" w:hAnsi="Times New Roman" w:cs="Times New Roman"/>
          <w:b/>
          <w:i/>
        </w:rPr>
      </w:pPr>
      <w:r w:rsidRPr="00393C86">
        <w:rPr>
          <w:rFonts w:ascii="Times New Roman" w:hAnsi="Times New Roman" w:cs="Times New Roman"/>
          <w:b/>
          <w:i/>
        </w:rPr>
        <w:t>2.Залоговое имущество</w:t>
      </w:r>
    </w:p>
    <w:tbl>
      <w:tblPr>
        <w:tblW w:w="7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5962"/>
        <w:gridCol w:w="1325"/>
      </w:tblGrid>
      <w:tr w:rsidR="00B00C3D" w:rsidRPr="00393C86" w:rsidTr="00B00C3D">
        <w:trPr>
          <w:trHeight w:val="735"/>
          <w:tblHeader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5E119E" w:rsidRDefault="00B00C3D" w:rsidP="000975C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11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Количество, штук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Комплекс оборудования для обработки поверхности отливок (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дробометы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Дробометная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машина для удаления песка с подвешиваемых деталей тип GM 20х20/4CBD4S/30/EV/SM/2CM-3000; 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2.Автоматический пылесборник с рукавными фильтрами тип PJ 130/B/CP; 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3. Автоматический сухой пылесборник тип PS8/B; 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Дробометная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машина барабанного типа для удаления песка со стальной лентой - с магнитным сепаратором абразива и виброситом, с автоматическими дверьми/ центробежное выбрасывание металлического абразива контролируется с центральной кнопочной панели управления тип GM 12х12,5/S/SK/SM (производительность 4 т/ч, мощность 62 кВт); 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Автоматический пылесборник тип PJ 70/B/CP с рукавными фильтрами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Газорегуляторная установка ГРУ-4Н-2У1 по схеме № 632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Газорегуляторная установка ГРУ-4С-2В-У1 по схеме № 633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73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Комплект газовых инфракрасных обогревателей,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Горелка газовая инфракрасная ADRIAN RAD тип АА-351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Горелка газовая инфракрасная ADRIAN RAD тип АА-501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 управления MTJLTI RAD PLUS 8 зон 3- 50-130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Редуктор среднего давления DF32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Датчики внутренней температуры ADRIANSCANMULTI-RAD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Комплекс электроснабжения (общецеховая электросеть),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4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Конденсаторная установка УКРМ-0,4-200-25УЗ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Конденсаторная установка УКРМ-0,4-350-50УЗ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6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Конденсаторная установка УКРМ-0,4-400-50УЗ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Бункер (система пневмотранспорта песка),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Бункер диам.3500 емкость 65 м3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Квадратный бункер 2400x2400 емкость 12 м3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Квадратный бункер емкость 21 м3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Лестница Н=8100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Лестница Н=8520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Лестницы и ограждения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Опорная конструкция бункера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Опорная конструкция квадратного бункера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Опорная конструкция Хоппера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6.10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Опорная конструкция Хоппера DISKO 3200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Перила квадратного бункера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Перила квадратного бункера Н1100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6.13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Хоппер 1500x1500 для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дин.регенерации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ограждением и лестницей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Хоппер емкостью 4 м3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6.15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Хоппер загрузки свежего песка для PL80 (3000x2500)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398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Бункер в комплекте с опорами, лестницей и перилами №1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Бункер в комплекте с опорами, лестницей и перилами №2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Бункер в комплекте с опорами, лестницей и перилами №3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Компрессорная установка ДЭН-75Ш "Плюс",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5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Компрессорная установка ДЭН-75Ш "Плюс"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Масловодосепаратор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сжатого воздуха AS-24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Поплавковый слив конденсата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Рефрижераторный осушитель LW 150АС (Р-16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Фильтр магистральный PAF150S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 слив конденсата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Компрессорная установка ДЭН-110Ш "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Оптим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Компрессорная установка ДЭН-110Ш "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Оптим</w:t>
            </w:r>
            <w:proofErr w:type="spellEnd"/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Масловодосепаратор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сжатого воздуха AS-24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Поплавковый слив конденсата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Рефрижераторный осушитель LW 150АС (Р-16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bar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Фильтр магистральный PAF240S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Электронный слив конденсата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Кран мостовой опорный электрический однобалочный 1-А-1,0-7,5-4,0-380-УЗ, зав. </w:t>
            </w: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№ 5285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подвесной электрический однопролетный 3,2-6,6-6,0-12,0-380-УЗ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Оборудование для охлаждения воды от дуговой сталеплавильной печи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емк.бт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(Градирня, бак, насос, трубная обвязка, электрооборудование и локальная автоматика)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электрический для перемещения расплавленного металла г/п 5-А7-28,5-12,5-УЗ зав.№306,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495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Грузоподъемный электромагнит ДКМ080/М-У1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Кран мостовой г/п Л 16/3,2тн-А7-28,5-12/14 зав.№308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Таль эл. цепная ST3016-8/2 2/1 (STAHL, Германия) г/п 3,2т, в/п 1-Зм,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Упод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=4/1 м/мин,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радиоупр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Тележка рельсовая передаточная приводная, г/п-10т, 48B/DC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Тележка рельсовая передаточная приводная, г/п-5т, 48B/DC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Установка абсорбционно-биохимическая АБХУ-ТТХ-20/2013 очистки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газовоздушн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смеси от стержневых машин.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Автомобиль HYUNDAI H-100  VIN KMFZCX7KADU891310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62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Аппарат для ускоренного определения влажности мод. 062М3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Весы платформенные напольные ВПП-1 на 1000кг размер платформы 1000* 1500мм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сталь,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5962" w:type="dxa"/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Весы платформенные напольные ВПП-1 на 1000кг размер платформы 1000* 1500мм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сталь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Весы платформенные напольные ВПП-1 на 1000кг размер платформы 1000* 1500мм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сталь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Весы платформенные напольные ВПП-5-1 на 5000 кг размер платформы 2000*2000мм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констр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сталь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Ворота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секционные,СПР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4000х4220 ^RAL 010, 400762, электроприводSTA1-10-24 КЕ/400V,блок управления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Ворота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секционные,СПР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4000х4280 ^RAL 010, 400761, электроприводSTA1-10-24 КЕ/400V,блок управления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Ворота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секционные,СПР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4700х4500 ^RAL 010, 400760, электроприводSTA1-10-24 КЕ/400V,блок управления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Дизельный автопогрузчик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Hyundai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30DF-7 VIN HHKHHN08CD0001720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Машина испытательная мод. 04116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Насос шест. НМШ 5-25-4,0/4Б с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2,2*1,5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32.7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32.10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Опока литейная сварная (размер в свету 1650*1200*500 мм)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Полуавтомат VIG/MMA-500-2 "BRIMA" (380В) сварочный аппарат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Прибор для определения газопроницаемости колокольного типа мод. 04315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Станок ленточнопильный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Stalex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BS-215G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Станок обдирочно-шлифовальный ВШ-041,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Станок обдирочно-шлифовальный ВШ-041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Станок обдирочно-шлифовальный ВШ-041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Трубогиб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электрический АПВ-10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Сушильная шахтная электропечь сопротивления модели СШОС-8.20/1,5-Т-ИИ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лабораторная для разделения песчаной основы формовочных песков на фракции по крупности зерен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 для набора свода печи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Ковш сталеразливочный без футеровки и стопоров емкостью 3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Ковш сталеразливочный без футеровки и стопоров емкостью 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Ковш сталеразливочный без футеровки и стопоров емкостью 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Ковш сталеразливочный без футеровки и стопоров емкостью 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Ковш сталеразливочный без футеровки и стопоров емкостью 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№3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Ковш сталеразливочный без футеровки и стопоров емкостью 6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№4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Комплект формовочного оборудования линии FAST LOOP (ф-IMF)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участкаХТС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включающий в себя: Вибросито, №SPA203 динамическая регенерация, №142-12-НЕ002003 инфракрасная сушильная печь, № 142-12-CDC02019 нагреватель песка, №142-12-A0TD0000-1 окрасочная станция, № 142-12-САВ03001 охладитель «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Термокей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», №R130520100 передаточная тележка, №142-12-ВВА02022 передаточная тележка, № 142,12-ВВА02037 передаточная тележка, № 142-12-ВАВ03032 передаточная тележка, № 142-12-ЕВС30014-1 передаточная тележка, № 142-12-ВВС04042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пневмокамерный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насос, №4933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пневмокамерный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насос, №4926 сборщик форм, № 142-12-DDB00001 смеситель 30-тонный, №142-12-ACF2024B000B смеситель 50-тонный, №142-12-АСМ0424В000В стержневая машина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Disco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3200, №D3200-260 теплообменник, №IPEMT0301-А054М толкатель формы, № 142-12-EFA20150 фильтр выбивной машины, №МТ130 11828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 0301М0289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 заливочная 1103M.00.342N2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Спектрометр ДФС-500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Термическая газовая печь с двумя выдвижными подами 2,5x4,5x1,7 м «ТАСНТЕСН»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аспирационная серии FS серийный номер 1535970-2014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Установка сушки и нагрева футеровки сталеразливочных ковшей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Установка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Cirtes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Stratonception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быстрого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прототипирования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изготовления оснастки из мягких материалов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Дуговая сталеплавильная печь ДСП-6И4 правого исполнения (зав. номер 662)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 контроля температуры СКТР-1ПР(В)-Ь3200/7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Дуговая сталеплавильная печь ДСП-6И4 левого исполнения (зав. номер 661)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Емкость для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маслослива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трансформаторов печей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 сварочно-сборочный 1785*1200*640 (чугунные балки) мод. ССМ-01-08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Моноблок кислородный (12*40 л, 150 атм.), №1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Моноблок кислородный (12*40 л, 150 атм.), №2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Автономный источник теплоснабжения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Сеть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газопотребления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(система труб)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Весы электронные платформенные РЕУС-10000 (3000*2000мм), мах=10000кг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Бетоносмеситель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Zitrek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RN СБ-300 Скат (380В, 7,5кВ)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Система пневмотранспорта песка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Сервер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Supermicro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CSE-825TQ-R740LPB №1 C825FD48N11143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Таль эл. канатная передвижная Т10336, г/п 1,0тн, в/п 12м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 №1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 №2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 №3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 №4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 №5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 для складирования и перевозки отливок №6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отливок, в том числе: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№1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№3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№4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№5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№6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№7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Корзина для отжига отливок №8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Печь муфельная ЭКПС 10 (1100 град. С, одноступенчатая)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Шкаф сушильный ШС-80-01 СПУ (до 350 град., 80 литров, камера -сталь,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принуд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вент.)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Газоход печей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Ограждения газового оборудования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сборная КСО 298-8, 1ВВ-600 УЗ, зав. № 579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Камера сборная КСО 298-8, 1ВВ-600 УЗ, зав. № 579/2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Оборудование компрессорное и вакуумное (трубопровод сжатого воздуха)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Сплит-система кассетного типа LESSAR LS-H24BKA2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Сплит-система кассетного типа LESSAR LU41HG (12кВт)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B00C3D" w:rsidRPr="00393C86" w:rsidTr="00B00C3D">
        <w:trPr>
          <w:trHeight w:val="270"/>
        </w:trPr>
        <w:tc>
          <w:tcPr>
            <w:tcW w:w="667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Подкрановые пути для крана мостового опорного электрического однобалочного 1-А-1,0-7,5-4,0-380-Y3</w:t>
            </w:r>
          </w:p>
        </w:tc>
        <w:tc>
          <w:tcPr>
            <w:tcW w:w="1325" w:type="dxa"/>
            <w:shd w:val="clear" w:color="auto" w:fill="auto"/>
            <w:noWrap/>
            <w:vAlign w:val="center"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B00C3D" w:rsidRPr="00393C86" w:rsidRDefault="00B00C3D" w:rsidP="00B00C3D">
      <w:pPr>
        <w:rPr>
          <w:rFonts w:ascii="Times New Roman" w:hAnsi="Times New Roman" w:cs="Times New Roman"/>
        </w:rPr>
      </w:pPr>
    </w:p>
    <w:p w:rsidR="00B00C3D" w:rsidRPr="00393C86" w:rsidRDefault="00B00C3D" w:rsidP="00B00C3D">
      <w:pPr>
        <w:rPr>
          <w:rFonts w:ascii="Times New Roman" w:hAnsi="Times New Roman" w:cs="Times New Roman"/>
          <w:b/>
          <w:i/>
        </w:rPr>
      </w:pPr>
      <w:r w:rsidRPr="00393C86">
        <w:rPr>
          <w:rFonts w:ascii="Times New Roman" w:hAnsi="Times New Roman" w:cs="Times New Roman"/>
          <w:b/>
          <w:i/>
        </w:rPr>
        <w:t>3.Арендованное имущество:</w:t>
      </w:r>
    </w:p>
    <w:p w:rsidR="00B00C3D" w:rsidRPr="00393C86" w:rsidRDefault="00B00C3D" w:rsidP="00B00C3D">
      <w:pPr>
        <w:rPr>
          <w:rFonts w:ascii="Times New Roman" w:hAnsi="Times New Roman" w:cs="Times New Roman"/>
          <w:b/>
          <w:i/>
        </w:rPr>
      </w:pPr>
    </w:p>
    <w:tbl>
      <w:tblPr>
        <w:tblW w:w="7811" w:type="dxa"/>
        <w:tblInd w:w="93" w:type="dxa"/>
        <w:tblLook w:val="04A0" w:firstRow="1" w:lastRow="0" w:firstColumn="1" w:lastColumn="0" w:noHBand="0" w:noVBand="1"/>
      </w:tblPr>
      <w:tblGrid>
        <w:gridCol w:w="417"/>
        <w:gridCol w:w="6119"/>
        <w:gridCol w:w="1275"/>
      </w:tblGrid>
      <w:tr w:rsidR="00B00C3D" w:rsidRPr="00393C86" w:rsidTr="00B00C3D">
        <w:trPr>
          <w:trHeight w:val="48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9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Количество </w:t>
            </w:r>
            <w:proofErr w:type="spellStart"/>
            <w:r w:rsidRPr="00393C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</w:t>
            </w:r>
            <w:proofErr w:type="spellEnd"/>
          </w:p>
        </w:tc>
      </w:tr>
      <w:tr w:rsidR="00B00C3D" w:rsidRPr="00393C86" w:rsidTr="00B00C3D">
        <w:trPr>
          <w:trHeight w:val="24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C3D" w:rsidRPr="008A417C" w:rsidRDefault="00B00C3D" w:rsidP="000975C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0C3D" w:rsidRPr="00393C86" w:rsidRDefault="00B00C3D" w:rsidP="00097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Часть Здания, лит. Б, б, ул.Землячки,1, 1,2 этажи,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16 878,8 </w:t>
            </w:r>
            <w:proofErr w:type="spellStart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(производственный цех)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0C3D" w:rsidRPr="00393C86" w:rsidRDefault="00B00C3D" w:rsidP="000975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C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</w:tbl>
    <w:p w:rsidR="00B00C3D" w:rsidRPr="00893DED" w:rsidRDefault="00B00C3D" w:rsidP="00B00C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0C3D" w:rsidRPr="00B00C3D" w:rsidRDefault="00B00C3D" w:rsidP="00B00C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0C3D" w:rsidRPr="00B0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249D0E"/>
    <w:lvl w:ilvl="0">
      <w:numFmt w:val="bullet"/>
      <w:lvlText w:val="*"/>
      <w:lvlJc w:val="left"/>
    </w:lvl>
  </w:abstractNum>
  <w:abstractNum w:abstractNumId="1">
    <w:nsid w:val="013336D6"/>
    <w:multiLevelType w:val="singleLevel"/>
    <w:tmpl w:val="CCAA3DA6"/>
    <w:lvl w:ilvl="0">
      <w:start w:val="3"/>
      <w:numFmt w:val="decimal"/>
      <w:lvlText w:val="9.%1."/>
      <w:legacy w:legacy="1" w:legacySpace="0" w:legacyIndent="480"/>
      <w:lvlJc w:val="left"/>
      <w:rPr>
        <w:rFonts w:ascii="Arial" w:hAnsi="Arial" w:cs="Arial" w:hint="default"/>
      </w:rPr>
    </w:lvl>
  </w:abstractNum>
  <w:abstractNum w:abstractNumId="2">
    <w:nsid w:val="01635EF7"/>
    <w:multiLevelType w:val="hybridMultilevel"/>
    <w:tmpl w:val="FD6014C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>
    <w:nsid w:val="041A0291"/>
    <w:multiLevelType w:val="multilevel"/>
    <w:tmpl w:val="95D6C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D56E38"/>
    <w:multiLevelType w:val="hybridMultilevel"/>
    <w:tmpl w:val="447486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9EB3DC6"/>
    <w:multiLevelType w:val="hybridMultilevel"/>
    <w:tmpl w:val="14ECF2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>
    <w:nsid w:val="0E087B9D"/>
    <w:multiLevelType w:val="hybridMultilevel"/>
    <w:tmpl w:val="3126E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D54A5"/>
    <w:multiLevelType w:val="multilevel"/>
    <w:tmpl w:val="B93A9DA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7"/>
        </w:tabs>
        <w:ind w:left="1297" w:hanging="115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571"/>
        </w:tabs>
        <w:ind w:left="2571" w:hanging="1155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7"/>
        </w:tabs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5"/>
        </w:tabs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15EA560C"/>
    <w:multiLevelType w:val="hybridMultilevel"/>
    <w:tmpl w:val="837A67BE"/>
    <w:lvl w:ilvl="0" w:tplc="FFFFFFFF">
      <w:start w:val="1"/>
      <w:numFmt w:val="decimal"/>
      <w:lvlText w:val="%1."/>
      <w:lvlJc w:val="left"/>
      <w:pPr>
        <w:tabs>
          <w:tab w:val="num" w:pos="794"/>
        </w:tabs>
        <w:ind w:left="794" w:hanging="36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19101DCF"/>
    <w:multiLevelType w:val="multilevel"/>
    <w:tmpl w:val="CC2EA13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7"/>
        </w:tabs>
        <w:ind w:left="1297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71"/>
        </w:tabs>
        <w:ind w:left="257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7"/>
        </w:tabs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5"/>
        </w:tabs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1D6B46F0"/>
    <w:multiLevelType w:val="hybridMultilevel"/>
    <w:tmpl w:val="52748812"/>
    <w:lvl w:ilvl="0" w:tplc="1A3850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EB406DE"/>
    <w:multiLevelType w:val="hybridMultilevel"/>
    <w:tmpl w:val="4DF2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D52A8"/>
    <w:multiLevelType w:val="hybridMultilevel"/>
    <w:tmpl w:val="6460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00001"/>
    <w:multiLevelType w:val="hybridMultilevel"/>
    <w:tmpl w:val="AF9A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AE5C0F"/>
    <w:multiLevelType w:val="hybridMultilevel"/>
    <w:tmpl w:val="93303986"/>
    <w:lvl w:ilvl="0" w:tplc="15B2AE7E">
      <w:start w:val="1"/>
      <w:numFmt w:val="decimal"/>
      <w:pStyle w:val="3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E3D2C"/>
    <w:multiLevelType w:val="singleLevel"/>
    <w:tmpl w:val="E2B02702"/>
    <w:lvl w:ilvl="0">
      <w:start w:val="2"/>
      <w:numFmt w:val="decimal"/>
      <w:lvlText w:val="4.%1.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16">
    <w:nsid w:val="39AA72AD"/>
    <w:multiLevelType w:val="hybridMultilevel"/>
    <w:tmpl w:val="2C7CD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72B60"/>
    <w:multiLevelType w:val="singleLevel"/>
    <w:tmpl w:val="74066768"/>
    <w:lvl w:ilvl="0">
      <w:start w:val="5"/>
      <w:numFmt w:val="decimal"/>
      <w:lvlText w:val="10.%1."/>
      <w:legacy w:legacy="1" w:legacySpace="0" w:legacyIndent="639"/>
      <w:lvlJc w:val="left"/>
      <w:rPr>
        <w:rFonts w:ascii="Arial" w:hAnsi="Arial" w:cs="Arial" w:hint="default"/>
      </w:rPr>
    </w:lvl>
  </w:abstractNum>
  <w:abstractNum w:abstractNumId="18">
    <w:nsid w:val="406B7CA2"/>
    <w:multiLevelType w:val="singleLevel"/>
    <w:tmpl w:val="339A1384"/>
    <w:lvl w:ilvl="0">
      <w:start w:val="1"/>
      <w:numFmt w:val="decimal"/>
      <w:lvlText w:val="7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9">
    <w:nsid w:val="410D4BCA"/>
    <w:multiLevelType w:val="singleLevel"/>
    <w:tmpl w:val="85187008"/>
    <w:lvl w:ilvl="0">
      <w:start w:val="9"/>
      <w:numFmt w:val="decimal"/>
      <w:lvlText w:val="3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20">
    <w:nsid w:val="41AC1CD7"/>
    <w:multiLevelType w:val="multilevel"/>
    <w:tmpl w:val="7EE0B82E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8"/>
        </w:tabs>
        <w:ind w:left="688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1">
    <w:nsid w:val="4284110C"/>
    <w:multiLevelType w:val="hybridMultilevel"/>
    <w:tmpl w:val="5172E9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F2186D"/>
    <w:multiLevelType w:val="singleLevel"/>
    <w:tmpl w:val="70667666"/>
    <w:lvl w:ilvl="0">
      <w:start w:val="3"/>
      <w:numFmt w:val="decimal"/>
      <w:lvlText w:val="5.%1."/>
      <w:legacy w:legacy="1" w:legacySpace="0" w:legacyIndent="461"/>
      <w:lvlJc w:val="left"/>
      <w:rPr>
        <w:rFonts w:ascii="Arial" w:hAnsi="Arial" w:cs="Arial" w:hint="default"/>
      </w:rPr>
    </w:lvl>
  </w:abstractNum>
  <w:abstractNum w:abstractNumId="23">
    <w:nsid w:val="47B10483"/>
    <w:multiLevelType w:val="hybridMultilevel"/>
    <w:tmpl w:val="5516866E"/>
    <w:lvl w:ilvl="0" w:tplc="CF32689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372B05"/>
    <w:multiLevelType w:val="hybridMultilevel"/>
    <w:tmpl w:val="CCAECEA2"/>
    <w:lvl w:ilvl="0" w:tplc="DA5467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BDA3A7E"/>
    <w:multiLevelType w:val="hybridMultilevel"/>
    <w:tmpl w:val="78720C08"/>
    <w:lvl w:ilvl="0" w:tplc="C1CAF72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E236805"/>
    <w:multiLevelType w:val="singleLevel"/>
    <w:tmpl w:val="BA02799A"/>
    <w:lvl w:ilvl="0">
      <w:start w:val="6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7">
    <w:nsid w:val="51DC2057"/>
    <w:multiLevelType w:val="multilevel"/>
    <w:tmpl w:val="B93A9DA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7"/>
        </w:tabs>
        <w:ind w:left="1297" w:hanging="115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571"/>
        </w:tabs>
        <w:ind w:left="2571" w:hanging="1155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7"/>
        </w:tabs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5"/>
        </w:tabs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8">
    <w:nsid w:val="52223383"/>
    <w:multiLevelType w:val="hybridMultilevel"/>
    <w:tmpl w:val="F9503F2C"/>
    <w:lvl w:ilvl="0" w:tplc="E15AB3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4C37BDA"/>
    <w:multiLevelType w:val="hybridMultilevel"/>
    <w:tmpl w:val="4EB6F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485A"/>
    <w:multiLevelType w:val="singleLevel"/>
    <w:tmpl w:val="D64A7296"/>
    <w:lvl w:ilvl="0">
      <w:start w:val="6"/>
      <w:numFmt w:val="decimal"/>
      <w:lvlText w:val="3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1">
    <w:nsid w:val="5BDB3037"/>
    <w:multiLevelType w:val="singleLevel"/>
    <w:tmpl w:val="F3B02EEE"/>
    <w:lvl w:ilvl="0">
      <w:start w:val="1"/>
      <w:numFmt w:val="decimal"/>
      <w:lvlText w:val="1.%1."/>
      <w:legacy w:legacy="1" w:legacySpace="0" w:legacyIndent="518"/>
      <w:lvlJc w:val="left"/>
      <w:rPr>
        <w:rFonts w:ascii="Arial" w:hAnsi="Arial" w:cs="Arial" w:hint="default"/>
      </w:rPr>
    </w:lvl>
  </w:abstractNum>
  <w:abstractNum w:abstractNumId="32">
    <w:nsid w:val="60586910"/>
    <w:multiLevelType w:val="hybridMultilevel"/>
    <w:tmpl w:val="189A3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C47258"/>
    <w:multiLevelType w:val="hybridMultilevel"/>
    <w:tmpl w:val="C598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96412"/>
    <w:multiLevelType w:val="multilevel"/>
    <w:tmpl w:val="A50E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FF2096"/>
    <w:multiLevelType w:val="multilevel"/>
    <w:tmpl w:val="B93A9DA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7"/>
        </w:tabs>
        <w:ind w:left="1297" w:hanging="115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571"/>
        </w:tabs>
        <w:ind w:left="2571" w:hanging="1155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7"/>
        </w:tabs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5"/>
        </w:tabs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6">
    <w:nsid w:val="6AF91405"/>
    <w:multiLevelType w:val="multilevel"/>
    <w:tmpl w:val="B93A9DA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7"/>
        </w:tabs>
        <w:ind w:left="1297" w:hanging="115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2571"/>
        </w:tabs>
        <w:ind w:left="2571" w:hanging="1155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9"/>
        </w:tabs>
        <w:ind w:left="3279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87"/>
        </w:tabs>
        <w:ind w:left="3987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95"/>
        </w:tabs>
        <w:ind w:left="4695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7">
    <w:nsid w:val="75227ACC"/>
    <w:multiLevelType w:val="hybridMultilevel"/>
    <w:tmpl w:val="837A67BE"/>
    <w:lvl w:ilvl="0" w:tplc="FFFFFFFF">
      <w:start w:val="1"/>
      <w:numFmt w:val="decimal"/>
      <w:lvlText w:val="%1."/>
      <w:lvlJc w:val="left"/>
      <w:pPr>
        <w:tabs>
          <w:tab w:val="num" w:pos="794"/>
        </w:tabs>
        <w:ind w:left="794" w:hanging="36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8">
    <w:nsid w:val="7D7E14F1"/>
    <w:multiLevelType w:val="hybridMultilevel"/>
    <w:tmpl w:val="CA965A88"/>
    <w:lvl w:ilvl="0" w:tplc="DA5467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19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8">
    <w:abstractNumId w:val="22"/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1">
    <w:abstractNumId w:val="18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514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Arial" w:hAnsi="Arial" w:cs="Arial" w:hint="default"/>
        </w:rPr>
      </w:lvl>
    </w:lvlOverride>
  </w:num>
  <w:num w:numId="15">
    <w:abstractNumId w:val="1"/>
  </w:num>
  <w:num w:numId="16">
    <w:abstractNumId w:val="17"/>
  </w:num>
  <w:num w:numId="17">
    <w:abstractNumId w:val="28"/>
  </w:num>
  <w:num w:numId="18">
    <w:abstractNumId w:val="34"/>
  </w:num>
  <w:num w:numId="19">
    <w:abstractNumId w:val="38"/>
  </w:num>
  <w:num w:numId="20">
    <w:abstractNumId w:val="4"/>
  </w:num>
  <w:num w:numId="21">
    <w:abstractNumId w:val="24"/>
  </w:num>
  <w:num w:numId="22">
    <w:abstractNumId w:val="3"/>
  </w:num>
  <w:num w:numId="23">
    <w:abstractNumId w:val="9"/>
  </w:num>
  <w:num w:numId="24">
    <w:abstractNumId w:val="20"/>
  </w:num>
  <w:num w:numId="25">
    <w:abstractNumId w:val="23"/>
  </w:num>
  <w:num w:numId="26">
    <w:abstractNumId w:val="13"/>
  </w:num>
  <w:num w:numId="27">
    <w:abstractNumId w:val="33"/>
  </w:num>
  <w:num w:numId="28">
    <w:abstractNumId w:val="27"/>
  </w:num>
  <w:num w:numId="29">
    <w:abstractNumId w:val="2"/>
  </w:num>
  <w:num w:numId="30">
    <w:abstractNumId w:val="8"/>
  </w:num>
  <w:num w:numId="31">
    <w:abstractNumId w:val="32"/>
  </w:num>
  <w:num w:numId="32">
    <w:abstractNumId w:val="37"/>
  </w:num>
  <w:num w:numId="33">
    <w:abstractNumId w:val="16"/>
  </w:num>
  <w:num w:numId="34">
    <w:abstractNumId w:val="10"/>
  </w:num>
  <w:num w:numId="35">
    <w:abstractNumId w:val="6"/>
  </w:num>
  <w:num w:numId="36">
    <w:abstractNumId w:val="12"/>
  </w:num>
  <w:num w:numId="3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7"/>
  </w:num>
  <w:num w:numId="39">
    <w:abstractNumId w:val="36"/>
  </w:num>
  <w:num w:numId="40">
    <w:abstractNumId w:val="35"/>
  </w:num>
  <w:num w:numId="41">
    <w:abstractNumId w:val="29"/>
  </w:num>
  <w:num w:numId="42">
    <w:abstractNumId w:val="11"/>
  </w:num>
  <w:num w:numId="43">
    <w:abstractNumId w:val="21"/>
  </w:num>
  <w:num w:numId="44">
    <w:abstractNumId w:val="5"/>
  </w:num>
  <w:num w:numId="45">
    <w:abstractNumId w:val="25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5F"/>
    <w:rsid w:val="00050F91"/>
    <w:rsid w:val="0031760E"/>
    <w:rsid w:val="005E5D5F"/>
    <w:rsid w:val="00B00C3D"/>
    <w:rsid w:val="00C33599"/>
    <w:rsid w:val="00F9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0C3D"/>
  </w:style>
  <w:style w:type="paragraph" w:styleId="1">
    <w:name w:val="heading 1"/>
    <w:aliases w:val="Head 1"/>
    <w:basedOn w:val="a0"/>
    <w:next w:val="a0"/>
    <w:link w:val="10"/>
    <w:qFormat/>
    <w:rsid w:val="00B00C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B00C3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B00C3D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00C3D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B00C3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B00C3D"/>
    <w:pPr>
      <w:keepNext/>
      <w:spacing w:before="120"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B00C3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8">
    <w:name w:val="heading 8"/>
    <w:basedOn w:val="a0"/>
    <w:next w:val="a0"/>
    <w:link w:val="80"/>
    <w:qFormat/>
    <w:rsid w:val="00B00C3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00C3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earch-mark">
    <w:name w:val="search-mark"/>
    <w:basedOn w:val="a1"/>
    <w:rsid w:val="00B00C3D"/>
  </w:style>
  <w:style w:type="character" w:customStyle="1" w:styleId="10">
    <w:name w:val="Заголовок 1 Знак"/>
    <w:aliases w:val="Head 1 Знак"/>
    <w:basedOn w:val="a1"/>
    <w:link w:val="1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00C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B00C3D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B00C3D"/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00C3D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80">
    <w:name w:val="Заголовок 8 Знак"/>
    <w:basedOn w:val="a1"/>
    <w:link w:val="8"/>
    <w:rsid w:val="00B00C3D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90">
    <w:name w:val="Заголовок 9 Знак"/>
    <w:basedOn w:val="a1"/>
    <w:link w:val="9"/>
    <w:rsid w:val="00B00C3D"/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styleId="a4">
    <w:name w:val="Hyperlink"/>
    <w:uiPriority w:val="99"/>
    <w:rsid w:val="00B00C3D"/>
    <w:rPr>
      <w:color w:val="0000FF"/>
      <w:u w:val="single"/>
    </w:rPr>
  </w:style>
  <w:style w:type="paragraph" w:customStyle="1" w:styleId="100">
    <w:name w:val="Обычный.10ц"/>
    <w:basedOn w:val="101"/>
    <w:rsid w:val="00B00C3D"/>
    <w:pPr>
      <w:tabs>
        <w:tab w:val="clear" w:pos="6237"/>
      </w:tabs>
      <w:jc w:val="center"/>
    </w:pPr>
  </w:style>
  <w:style w:type="paragraph" w:customStyle="1" w:styleId="101">
    <w:name w:val="Обычный.10л"/>
    <w:basedOn w:val="a0"/>
    <w:rsid w:val="00B00C3D"/>
    <w:pPr>
      <w:tabs>
        <w:tab w:val="right" w:leader="dot" w:pos="6237"/>
      </w:tabs>
      <w:spacing w:before="60" w:after="60" w:line="240" w:lineRule="auto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customStyle="1" w:styleId="102">
    <w:name w:val="Обычный.10цж"/>
    <w:basedOn w:val="a0"/>
    <w:rsid w:val="00B00C3D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03">
    <w:name w:val="Обычный.10лж"/>
    <w:basedOn w:val="a0"/>
    <w:rsid w:val="00B00C3D"/>
    <w:pPr>
      <w:tabs>
        <w:tab w:val="right" w:leader="dot" w:pos="6237"/>
      </w:tabs>
      <w:spacing w:before="60" w:after="60" w:line="240" w:lineRule="auto"/>
    </w:pPr>
    <w:rPr>
      <w:rFonts w:ascii="Times New Roman" w:eastAsia="Times New Roman" w:hAnsi="Times New Roman" w:cs="Times New Roman"/>
      <w:b/>
      <w:sz w:val="20"/>
      <w:szCs w:val="16"/>
      <w:lang w:eastAsia="ru-RU"/>
    </w:rPr>
  </w:style>
  <w:style w:type="character" w:customStyle="1" w:styleId="08">
    <w:name w:val="Обычный.08ц Знак Знак"/>
    <w:basedOn w:val="080"/>
    <w:link w:val="081"/>
    <w:rsid w:val="00B00C3D"/>
    <w:rPr>
      <w:b/>
      <w:sz w:val="16"/>
      <w:szCs w:val="16"/>
      <w:lang w:eastAsia="ru-RU"/>
    </w:rPr>
  </w:style>
  <w:style w:type="character" w:customStyle="1" w:styleId="080">
    <w:name w:val="Обычный.08цж Знак Знак"/>
    <w:link w:val="082"/>
    <w:rsid w:val="00B00C3D"/>
    <w:rPr>
      <w:b/>
      <w:sz w:val="16"/>
      <w:szCs w:val="16"/>
      <w:lang w:eastAsia="ru-RU"/>
    </w:rPr>
  </w:style>
  <w:style w:type="paragraph" w:customStyle="1" w:styleId="082">
    <w:name w:val="Обычный.08цж"/>
    <w:basedOn w:val="a0"/>
    <w:link w:val="080"/>
    <w:rsid w:val="00B00C3D"/>
    <w:pPr>
      <w:spacing w:before="60" w:after="60" w:line="240" w:lineRule="auto"/>
      <w:jc w:val="center"/>
    </w:pPr>
    <w:rPr>
      <w:b/>
      <w:sz w:val="16"/>
      <w:szCs w:val="16"/>
      <w:lang w:eastAsia="ru-RU"/>
    </w:rPr>
  </w:style>
  <w:style w:type="paragraph" w:customStyle="1" w:styleId="081">
    <w:name w:val="Обычный.08ц"/>
    <w:basedOn w:val="082"/>
    <w:link w:val="08"/>
    <w:rsid w:val="00B00C3D"/>
  </w:style>
  <w:style w:type="paragraph" w:customStyle="1" w:styleId="083">
    <w:name w:val="Обычный.08пж"/>
    <w:basedOn w:val="082"/>
    <w:rsid w:val="00B00C3D"/>
    <w:pPr>
      <w:jc w:val="right"/>
    </w:pPr>
  </w:style>
  <w:style w:type="paragraph" w:customStyle="1" w:styleId="084">
    <w:name w:val="Обычный.08л"/>
    <w:basedOn w:val="082"/>
    <w:link w:val="085"/>
    <w:rsid w:val="00B00C3D"/>
    <w:pPr>
      <w:tabs>
        <w:tab w:val="right" w:leader="dot" w:pos="6237"/>
      </w:tabs>
      <w:jc w:val="left"/>
    </w:pPr>
    <w:rPr>
      <w:b w:val="0"/>
    </w:rPr>
  </w:style>
  <w:style w:type="character" w:customStyle="1" w:styleId="085">
    <w:name w:val="Обычный.08л Знак Знак"/>
    <w:basedOn w:val="080"/>
    <w:link w:val="084"/>
    <w:rsid w:val="00B00C3D"/>
    <w:rPr>
      <w:b w:val="0"/>
      <w:sz w:val="16"/>
      <w:szCs w:val="16"/>
      <w:lang w:eastAsia="ru-RU"/>
    </w:rPr>
  </w:style>
  <w:style w:type="paragraph" w:customStyle="1" w:styleId="086">
    <w:name w:val="Обычный.08лж"/>
    <w:basedOn w:val="084"/>
    <w:link w:val="087"/>
    <w:rsid w:val="00B00C3D"/>
    <w:rPr>
      <w:b/>
    </w:rPr>
  </w:style>
  <w:style w:type="character" w:customStyle="1" w:styleId="087">
    <w:name w:val="Обычный.08лж Знак Знак"/>
    <w:link w:val="086"/>
    <w:rsid w:val="00B00C3D"/>
    <w:rPr>
      <w:b/>
      <w:sz w:val="16"/>
      <w:szCs w:val="16"/>
      <w:lang w:eastAsia="ru-RU"/>
    </w:rPr>
  </w:style>
  <w:style w:type="paragraph" w:customStyle="1" w:styleId="088">
    <w:name w:val="Обычный.08п"/>
    <w:basedOn w:val="083"/>
    <w:rsid w:val="00B00C3D"/>
    <w:rPr>
      <w:b w:val="0"/>
    </w:rPr>
  </w:style>
  <w:style w:type="paragraph" w:customStyle="1" w:styleId="104">
    <w:name w:val="Обычный.10п"/>
    <w:basedOn w:val="088"/>
    <w:rsid w:val="00B00C3D"/>
    <w:rPr>
      <w:sz w:val="20"/>
    </w:rPr>
  </w:style>
  <w:style w:type="paragraph" w:customStyle="1" w:styleId="105">
    <w:name w:val="Обычный.10пж"/>
    <w:basedOn w:val="083"/>
    <w:rsid w:val="00B00C3D"/>
    <w:rPr>
      <w:sz w:val="20"/>
    </w:rPr>
  </w:style>
  <w:style w:type="paragraph" w:customStyle="1" w:styleId="ConsPlusNormal">
    <w:name w:val="ConsPlusNormal"/>
    <w:rsid w:val="00B00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00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0"/>
    <w:link w:val="a7"/>
    <w:rsid w:val="00B00C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1"/>
    <w:link w:val="a6"/>
    <w:rsid w:val="00B00C3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footer"/>
    <w:basedOn w:val="a0"/>
    <w:link w:val="a9"/>
    <w:rsid w:val="00B00C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1"/>
    <w:link w:val="a8"/>
    <w:rsid w:val="00B00C3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00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0"/>
    <w:uiPriority w:val="99"/>
    <w:unhideWhenUsed/>
    <w:rsid w:val="00B0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00C3D"/>
  </w:style>
  <w:style w:type="table" w:styleId="ab">
    <w:name w:val="Table Grid"/>
    <w:basedOn w:val="a2"/>
    <w:uiPriority w:val="59"/>
    <w:rsid w:val="00B0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B00C3D"/>
    <w:rPr>
      <w:sz w:val="16"/>
      <w:szCs w:val="16"/>
    </w:rPr>
  </w:style>
  <w:style w:type="paragraph" w:styleId="ad">
    <w:name w:val="annotation text"/>
    <w:basedOn w:val="a0"/>
    <w:link w:val="ae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примечания Знак"/>
    <w:basedOn w:val="a1"/>
    <w:link w:val="ad"/>
    <w:rsid w:val="00B00C3D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B00C3D"/>
    <w:rPr>
      <w:b/>
      <w:bCs/>
    </w:rPr>
  </w:style>
  <w:style w:type="character" w:customStyle="1" w:styleId="af0">
    <w:name w:val="Тема примечания Знак"/>
    <w:basedOn w:val="ae"/>
    <w:link w:val="af"/>
    <w:rsid w:val="00B00C3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00C3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0"/>
    <w:link w:val="af3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B00C3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0"/>
    <w:link w:val="af5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B00C3D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rsid w:val="00B00C3D"/>
    <w:rPr>
      <w:vertAlign w:val="superscript"/>
    </w:rPr>
  </w:style>
  <w:style w:type="paragraph" w:customStyle="1" w:styleId="af7">
    <w:name w:val="ЗЗЗАГОЛОВОК"/>
    <w:basedOn w:val="2"/>
    <w:qFormat/>
    <w:rsid w:val="00B00C3D"/>
    <w:pPr>
      <w:widowControl/>
      <w:autoSpaceDE/>
      <w:autoSpaceDN/>
      <w:adjustRightInd/>
      <w:spacing w:after="240"/>
      <w:ind w:right="23" w:firstLine="142"/>
      <w:jc w:val="center"/>
    </w:pPr>
    <w:rPr>
      <w:rFonts w:ascii="Times New Roman" w:hAnsi="Times New Roman"/>
      <w:i w:val="0"/>
      <w:caps/>
      <w:sz w:val="26"/>
      <w:szCs w:val="26"/>
    </w:rPr>
  </w:style>
  <w:style w:type="paragraph" w:customStyle="1" w:styleId="ConsNormal">
    <w:name w:val="ConsNormal"/>
    <w:rsid w:val="00B00C3D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18"/>
      <w:szCs w:val="18"/>
      <w:lang w:eastAsia="ru-RU"/>
    </w:rPr>
  </w:style>
  <w:style w:type="paragraph" w:customStyle="1" w:styleId="ConsNonformat">
    <w:name w:val="ConsNonformat"/>
    <w:rsid w:val="00B00C3D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8">
    <w:name w:val="page number"/>
    <w:rsid w:val="00B00C3D"/>
  </w:style>
  <w:style w:type="paragraph" w:styleId="21">
    <w:name w:val="Body Text Indent 2"/>
    <w:basedOn w:val="a0"/>
    <w:link w:val="22"/>
    <w:rsid w:val="00B00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00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"/>
    <w:aliases w:val="текст таблицы"/>
    <w:basedOn w:val="a0"/>
    <w:link w:val="afa"/>
    <w:rsid w:val="00B00C3D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fa">
    <w:name w:val="Основной текст Знак"/>
    <w:aliases w:val="текст таблицы Знак"/>
    <w:basedOn w:val="a1"/>
    <w:link w:val="af9"/>
    <w:rsid w:val="00B00C3D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3">
    <w:name w:val="Body Text 2"/>
    <w:basedOn w:val="a0"/>
    <w:link w:val="24"/>
    <w:rsid w:val="00B00C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B00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0"/>
    <w:link w:val="afc"/>
    <w:rsid w:val="00B00C3D"/>
    <w:pPr>
      <w:tabs>
        <w:tab w:val="left" w:pos="1320"/>
      </w:tabs>
      <w:spacing w:after="0" w:line="240" w:lineRule="auto"/>
      <w:ind w:left="1320" w:hanging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rsid w:val="00B00C3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0"/>
    <w:link w:val="33"/>
    <w:rsid w:val="00B00C3D"/>
    <w:pPr>
      <w:tabs>
        <w:tab w:val="left" w:pos="480"/>
      </w:tabs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B00C3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Title"/>
    <w:basedOn w:val="a0"/>
    <w:link w:val="afe"/>
    <w:qFormat/>
    <w:rsid w:val="00B00C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afe">
    <w:name w:val="Название Знак"/>
    <w:basedOn w:val="a1"/>
    <w:link w:val="afd"/>
    <w:rsid w:val="00B00C3D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styleId="11">
    <w:name w:val="toc 1"/>
    <w:basedOn w:val="a0"/>
    <w:next w:val="a0"/>
    <w:autoRedefine/>
    <w:rsid w:val="00B00C3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styleId="34">
    <w:name w:val="Body Text 3"/>
    <w:basedOn w:val="a0"/>
    <w:link w:val="35"/>
    <w:rsid w:val="00B00C3D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35">
    <w:name w:val="Основной текст 3 Знак"/>
    <w:basedOn w:val="a1"/>
    <w:link w:val="34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styleId="aff">
    <w:name w:val="Strong"/>
    <w:qFormat/>
    <w:rsid w:val="00B00C3D"/>
    <w:rPr>
      <w:b/>
      <w:bCs/>
    </w:rPr>
  </w:style>
  <w:style w:type="paragraph" w:styleId="aff0">
    <w:name w:val="List Paragraph"/>
    <w:aliases w:val="Список точки,List Paragraph,Заголовок ур.2 (1 раздел)"/>
    <w:basedOn w:val="a0"/>
    <w:link w:val="aff1"/>
    <w:uiPriority w:val="34"/>
    <w:qFormat/>
    <w:rsid w:val="00B00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 список Отчета"/>
    <w:basedOn w:val="a0"/>
    <w:next w:val="a0"/>
    <w:autoRedefine/>
    <w:rsid w:val="00B00C3D"/>
    <w:pPr>
      <w:numPr>
        <w:numId w:val="25"/>
      </w:num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yakovlev">
    <w:name w:val="ayakovlev"/>
    <w:semiHidden/>
    <w:rsid w:val="00B00C3D"/>
    <w:rPr>
      <w:rFonts w:ascii="Arial" w:hAnsi="Arial" w:cs="Arial"/>
      <w:color w:val="000080"/>
      <w:sz w:val="20"/>
      <w:szCs w:val="20"/>
    </w:rPr>
  </w:style>
  <w:style w:type="character" w:customStyle="1" w:styleId="numeric">
    <w:name w:val="numeric"/>
    <w:rsid w:val="00B00C3D"/>
  </w:style>
  <w:style w:type="character" w:customStyle="1" w:styleId="js-item">
    <w:name w:val="js-item"/>
    <w:rsid w:val="00B00C3D"/>
  </w:style>
  <w:style w:type="character" w:styleId="aff2">
    <w:name w:val="FollowedHyperlink"/>
    <w:uiPriority w:val="99"/>
    <w:unhideWhenUsed/>
    <w:rsid w:val="00B00C3D"/>
    <w:rPr>
      <w:color w:val="954F72"/>
      <w:u w:val="single"/>
    </w:rPr>
  </w:style>
  <w:style w:type="paragraph" w:customStyle="1" w:styleId="font0">
    <w:name w:val="font0"/>
    <w:basedOn w:val="a0"/>
    <w:rsid w:val="00B00C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5">
    <w:name w:val="font5"/>
    <w:basedOn w:val="a0"/>
    <w:rsid w:val="00B00C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0"/>
    <w:rsid w:val="00B00C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4">
    <w:name w:val="xl6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5">
    <w:name w:val="xl65"/>
    <w:basedOn w:val="a0"/>
    <w:rsid w:val="00B00C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rsid w:val="00B0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B0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0"/>
    <w:rsid w:val="00B00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0"/>
    <w:rsid w:val="00B00C3D"/>
    <w:pP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0"/>
    <w:rsid w:val="00B00C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0"/>
    <w:rsid w:val="00B00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0"/>
    <w:rsid w:val="00B00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0"/>
    <w:rsid w:val="00B00C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3">
    <w:name w:val="List Bullet 3"/>
    <w:basedOn w:val="a0"/>
    <w:uiPriority w:val="99"/>
    <w:unhideWhenUsed/>
    <w:rsid w:val="00B00C3D"/>
    <w:pPr>
      <w:pageBreakBefore/>
      <w:numPr>
        <w:numId w:val="37"/>
      </w:numPr>
      <w:spacing w:after="0" w:line="240" w:lineRule="auto"/>
      <w:ind w:left="0" w:firstLine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1">
    <w:name w:val="Абзац списка Знак"/>
    <w:aliases w:val="Список точки Знак,List Paragraph Знак,Заголовок ур.2 (1 раздел) Знак"/>
    <w:link w:val="aff0"/>
    <w:uiPriority w:val="34"/>
    <w:locked/>
    <w:rsid w:val="00B00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00C3D"/>
  </w:style>
  <w:style w:type="paragraph" w:styleId="1">
    <w:name w:val="heading 1"/>
    <w:aliases w:val="Head 1"/>
    <w:basedOn w:val="a0"/>
    <w:next w:val="a0"/>
    <w:link w:val="10"/>
    <w:qFormat/>
    <w:rsid w:val="00B00C3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paragraph" w:styleId="2">
    <w:name w:val="heading 2"/>
    <w:basedOn w:val="a0"/>
    <w:next w:val="a0"/>
    <w:link w:val="20"/>
    <w:unhideWhenUsed/>
    <w:qFormat/>
    <w:rsid w:val="00B00C3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0"/>
    <w:next w:val="a0"/>
    <w:link w:val="31"/>
    <w:qFormat/>
    <w:rsid w:val="00B00C3D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B00C3D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B00C3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B00C3D"/>
    <w:pPr>
      <w:keepNext/>
      <w:spacing w:before="120"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B00C3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8">
    <w:name w:val="heading 8"/>
    <w:basedOn w:val="a0"/>
    <w:next w:val="a0"/>
    <w:link w:val="80"/>
    <w:qFormat/>
    <w:rsid w:val="00B00C3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9">
    <w:name w:val="heading 9"/>
    <w:basedOn w:val="a0"/>
    <w:next w:val="a0"/>
    <w:link w:val="90"/>
    <w:qFormat/>
    <w:rsid w:val="00B00C3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earch-mark">
    <w:name w:val="search-mark"/>
    <w:basedOn w:val="a1"/>
    <w:rsid w:val="00B00C3D"/>
  </w:style>
  <w:style w:type="character" w:customStyle="1" w:styleId="10">
    <w:name w:val="Заголовок 1 Знак"/>
    <w:aliases w:val="Head 1 Знак"/>
    <w:basedOn w:val="a1"/>
    <w:link w:val="1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00C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B00C3D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B00C3D"/>
    <w:rPr>
      <w:rFonts w:ascii="Times New Roman" w:eastAsia="Times New Roman" w:hAnsi="Times New Roman" w:cs="Times New Roman"/>
      <w:b/>
      <w:bCs/>
      <w:color w:val="000000"/>
      <w:sz w:val="20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B00C3D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80">
    <w:name w:val="Заголовок 8 Знак"/>
    <w:basedOn w:val="a1"/>
    <w:link w:val="8"/>
    <w:rsid w:val="00B00C3D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customStyle="1" w:styleId="90">
    <w:name w:val="Заголовок 9 Знак"/>
    <w:basedOn w:val="a1"/>
    <w:link w:val="9"/>
    <w:rsid w:val="00B00C3D"/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character" w:styleId="a4">
    <w:name w:val="Hyperlink"/>
    <w:uiPriority w:val="99"/>
    <w:rsid w:val="00B00C3D"/>
    <w:rPr>
      <w:color w:val="0000FF"/>
      <w:u w:val="single"/>
    </w:rPr>
  </w:style>
  <w:style w:type="paragraph" w:customStyle="1" w:styleId="100">
    <w:name w:val="Обычный.10ц"/>
    <w:basedOn w:val="101"/>
    <w:rsid w:val="00B00C3D"/>
    <w:pPr>
      <w:tabs>
        <w:tab w:val="clear" w:pos="6237"/>
      </w:tabs>
      <w:jc w:val="center"/>
    </w:pPr>
  </w:style>
  <w:style w:type="paragraph" w:customStyle="1" w:styleId="101">
    <w:name w:val="Обычный.10л"/>
    <w:basedOn w:val="a0"/>
    <w:rsid w:val="00B00C3D"/>
    <w:pPr>
      <w:tabs>
        <w:tab w:val="right" w:leader="dot" w:pos="6237"/>
      </w:tabs>
      <w:spacing w:before="60" w:after="60" w:line="240" w:lineRule="auto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customStyle="1" w:styleId="102">
    <w:name w:val="Обычный.10цж"/>
    <w:basedOn w:val="a0"/>
    <w:rsid w:val="00B00C3D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03">
    <w:name w:val="Обычный.10лж"/>
    <w:basedOn w:val="a0"/>
    <w:rsid w:val="00B00C3D"/>
    <w:pPr>
      <w:tabs>
        <w:tab w:val="right" w:leader="dot" w:pos="6237"/>
      </w:tabs>
      <w:spacing w:before="60" w:after="60" w:line="240" w:lineRule="auto"/>
    </w:pPr>
    <w:rPr>
      <w:rFonts w:ascii="Times New Roman" w:eastAsia="Times New Roman" w:hAnsi="Times New Roman" w:cs="Times New Roman"/>
      <w:b/>
      <w:sz w:val="20"/>
      <w:szCs w:val="16"/>
      <w:lang w:eastAsia="ru-RU"/>
    </w:rPr>
  </w:style>
  <w:style w:type="character" w:customStyle="1" w:styleId="08">
    <w:name w:val="Обычный.08ц Знак Знак"/>
    <w:basedOn w:val="080"/>
    <w:link w:val="081"/>
    <w:rsid w:val="00B00C3D"/>
    <w:rPr>
      <w:b/>
      <w:sz w:val="16"/>
      <w:szCs w:val="16"/>
      <w:lang w:eastAsia="ru-RU"/>
    </w:rPr>
  </w:style>
  <w:style w:type="character" w:customStyle="1" w:styleId="080">
    <w:name w:val="Обычный.08цж Знак Знак"/>
    <w:link w:val="082"/>
    <w:rsid w:val="00B00C3D"/>
    <w:rPr>
      <w:b/>
      <w:sz w:val="16"/>
      <w:szCs w:val="16"/>
      <w:lang w:eastAsia="ru-RU"/>
    </w:rPr>
  </w:style>
  <w:style w:type="paragraph" w:customStyle="1" w:styleId="082">
    <w:name w:val="Обычный.08цж"/>
    <w:basedOn w:val="a0"/>
    <w:link w:val="080"/>
    <w:rsid w:val="00B00C3D"/>
    <w:pPr>
      <w:spacing w:before="60" w:after="60" w:line="240" w:lineRule="auto"/>
      <w:jc w:val="center"/>
    </w:pPr>
    <w:rPr>
      <w:b/>
      <w:sz w:val="16"/>
      <w:szCs w:val="16"/>
      <w:lang w:eastAsia="ru-RU"/>
    </w:rPr>
  </w:style>
  <w:style w:type="paragraph" w:customStyle="1" w:styleId="081">
    <w:name w:val="Обычный.08ц"/>
    <w:basedOn w:val="082"/>
    <w:link w:val="08"/>
    <w:rsid w:val="00B00C3D"/>
  </w:style>
  <w:style w:type="paragraph" w:customStyle="1" w:styleId="083">
    <w:name w:val="Обычный.08пж"/>
    <w:basedOn w:val="082"/>
    <w:rsid w:val="00B00C3D"/>
    <w:pPr>
      <w:jc w:val="right"/>
    </w:pPr>
  </w:style>
  <w:style w:type="paragraph" w:customStyle="1" w:styleId="084">
    <w:name w:val="Обычный.08л"/>
    <w:basedOn w:val="082"/>
    <w:link w:val="085"/>
    <w:rsid w:val="00B00C3D"/>
    <w:pPr>
      <w:tabs>
        <w:tab w:val="right" w:leader="dot" w:pos="6237"/>
      </w:tabs>
      <w:jc w:val="left"/>
    </w:pPr>
    <w:rPr>
      <w:b w:val="0"/>
    </w:rPr>
  </w:style>
  <w:style w:type="character" w:customStyle="1" w:styleId="085">
    <w:name w:val="Обычный.08л Знак Знак"/>
    <w:basedOn w:val="080"/>
    <w:link w:val="084"/>
    <w:rsid w:val="00B00C3D"/>
    <w:rPr>
      <w:b w:val="0"/>
      <w:sz w:val="16"/>
      <w:szCs w:val="16"/>
      <w:lang w:eastAsia="ru-RU"/>
    </w:rPr>
  </w:style>
  <w:style w:type="paragraph" w:customStyle="1" w:styleId="086">
    <w:name w:val="Обычный.08лж"/>
    <w:basedOn w:val="084"/>
    <w:link w:val="087"/>
    <w:rsid w:val="00B00C3D"/>
    <w:rPr>
      <w:b/>
    </w:rPr>
  </w:style>
  <w:style w:type="character" w:customStyle="1" w:styleId="087">
    <w:name w:val="Обычный.08лж Знак Знак"/>
    <w:link w:val="086"/>
    <w:rsid w:val="00B00C3D"/>
    <w:rPr>
      <w:b/>
      <w:sz w:val="16"/>
      <w:szCs w:val="16"/>
      <w:lang w:eastAsia="ru-RU"/>
    </w:rPr>
  </w:style>
  <w:style w:type="paragraph" w:customStyle="1" w:styleId="088">
    <w:name w:val="Обычный.08п"/>
    <w:basedOn w:val="083"/>
    <w:rsid w:val="00B00C3D"/>
    <w:rPr>
      <w:b w:val="0"/>
    </w:rPr>
  </w:style>
  <w:style w:type="paragraph" w:customStyle="1" w:styleId="104">
    <w:name w:val="Обычный.10п"/>
    <w:basedOn w:val="088"/>
    <w:rsid w:val="00B00C3D"/>
    <w:rPr>
      <w:sz w:val="20"/>
    </w:rPr>
  </w:style>
  <w:style w:type="paragraph" w:customStyle="1" w:styleId="105">
    <w:name w:val="Обычный.10пж"/>
    <w:basedOn w:val="083"/>
    <w:rsid w:val="00B00C3D"/>
    <w:rPr>
      <w:sz w:val="20"/>
    </w:rPr>
  </w:style>
  <w:style w:type="paragraph" w:customStyle="1" w:styleId="ConsPlusNormal">
    <w:name w:val="ConsPlusNormal"/>
    <w:rsid w:val="00B00C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00C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0"/>
    <w:link w:val="a7"/>
    <w:rsid w:val="00B00C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7">
    <w:name w:val="Верхний колонтитул Знак"/>
    <w:basedOn w:val="a1"/>
    <w:link w:val="a6"/>
    <w:rsid w:val="00B00C3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8">
    <w:name w:val="footer"/>
    <w:basedOn w:val="a0"/>
    <w:link w:val="a9"/>
    <w:rsid w:val="00B00C3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1"/>
    <w:link w:val="a8"/>
    <w:rsid w:val="00B00C3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00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0"/>
    <w:uiPriority w:val="99"/>
    <w:unhideWhenUsed/>
    <w:rsid w:val="00B0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B00C3D"/>
  </w:style>
  <w:style w:type="table" w:styleId="ab">
    <w:name w:val="Table Grid"/>
    <w:basedOn w:val="a2"/>
    <w:uiPriority w:val="59"/>
    <w:rsid w:val="00B00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B00C3D"/>
    <w:rPr>
      <w:sz w:val="16"/>
      <w:szCs w:val="16"/>
    </w:rPr>
  </w:style>
  <w:style w:type="paragraph" w:styleId="ad">
    <w:name w:val="annotation text"/>
    <w:basedOn w:val="a0"/>
    <w:link w:val="ae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кст примечания Знак"/>
    <w:basedOn w:val="a1"/>
    <w:link w:val="ad"/>
    <w:rsid w:val="00B00C3D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B00C3D"/>
    <w:rPr>
      <w:b/>
      <w:bCs/>
    </w:rPr>
  </w:style>
  <w:style w:type="character" w:customStyle="1" w:styleId="af0">
    <w:name w:val="Тема примечания Знак"/>
    <w:basedOn w:val="ae"/>
    <w:link w:val="af"/>
    <w:rsid w:val="00B00C3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B00C3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alloon Text"/>
    <w:basedOn w:val="a0"/>
    <w:link w:val="af3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B00C3D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0"/>
    <w:link w:val="af5"/>
    <w:rsid w:val="00B00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1"/>
    <w:link w:val="af4"/>
    <w:rsid w:val="00B00C3D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rsid w:val="00B00C3D"/>
    <w:rPr>
      <w:vertAlign w:val="superscript"/>
    </w:rPr>
  </w:style>
  <w:style w:type="paragraph" w:customStyle="1" w:styleId="af7">
    <w:name w:val="ЗЗЗАГОЛОВОК"/>
    <w:basedOn w:val="2"/>
    <w:qFormat/>
    <w:rsid w:val="00B00C3D"/>
    <w:pPr>
      <w:widowControl/>
      <w:autoSpaceDE/>
      <w:autoSpaceDN/>
      <w:adjustRightInd/>
      <w:spacing w:after="240"/>
      <w:ind w:right="23" w:firstLine="142"/>
      <w:jc w:val="center"/>
    </w:pPr>
    <w:rPr>
      <w:rFonts w:ascii="Times New Roman" w:hAnsi="Times New Roman"/>
      <w:i w:val="0"/>
      <w:caps/>
      <w:sz w:val="26"/>
      <w:szCs w:val="26"/>
    </w:rPr>
  </w:style>
  <w:style w:type="paragraph" w:customStyle="1" w:styleId="ConsNormal">
    <w:name w:val="ConsNormal"/>
    <w:rsid w:val="00B00C3D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18"/>
      <w:szCs w:val="18"/>
      <w:lang w:eastAsia="ru-RU"/>
    </w:rPr>
  </w:style>
  <w:style w:type="paragraph" w:customStyle="1" w:styleId="ConsNonformat">
    <w:name w:val="ConsNonformat"/>
    <w:rsid w:val="00B00C3D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8">
    <w:name w:val="page number"/>
    <w:rsid w:val="00B00C3D"/>
  </w:style>
  <w:style w:type="paragraph" w:styleId="21">
    <w:name w:val="Body Text Indent 2"/>
    <w:basedOn w:val="a0"/>
    <w:link w:val="22"/>
    <w:rsid w:val="00B00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B00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ody Text"/>
    <w:aliases w:val="текст таблицы"/>
    <w:basedOn w:val="a0"/>
    <w:link w:val="afa"/>
    <w:rsid w:val="00B00C3D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afa">
    <w:name w:val="Основной текст Знак"/>
    <w:aliases w:val="текст таблицы Знак"/>
    <w:basedOn w:val="a1"/>
    <w:link w:val="af9"/>
    <w:rsid w:val="00B00C3D"/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3">
    <w:name w:val="Body Text 2"/>
    <w:basedOn w:val="a0"/>
    <w:link w:val="24"/>
    <w:rsid w:val="00B00C3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B00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 Indent"/>
    <w:basedOn w:val="a0"/>
    <w:link w:val="afc"/>
    <w:rsid w:val="00B00C3D"/>
    <w:pPr>
      <w:tabs>
        <w:tab w:val="left" w:pos="1320"/>
      </w:tabs>
      <w:spacing w:after="0" w:line="240" w:lineRule="auto"/>
      <w:ind w:left="1320" w:hanging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rsid w:val="00B00C3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2">
    <w:name w:val="Body Text Indent 3"/>
    <w:basedOn w:val="a0"/>
    <w:link w:val="33"/>
    <w:rsid w:val="00B00C3D"/>
    <w:pPr>
      <w:tabs>
        <w:tab w:val="left" w:pos="480"/>
      </w:tabs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B00C3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Title"/>
    <w:basedOn w:val="a0"/>
    <w:link w:val="afe"/>
    <w:qFormat/>
    <w:rsid w:val="00B00C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afe">
    <w:name w:val="Название Знак"/>
    <w:basedOn w:val="a1"/>
    <w:link w:val="afd"/>
    <w:rsid w:val="00B00C3D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paragraph" w:styleId="11">
    <w:name w:val="toc 1"/>
    <w:basedOn w:val="a0"/>
    <w:next w:val="a0"/>
    <w:autoRedefine/>
    <w:rsid w:val="00B00C3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styleId="34">
    <w:name w:val="Body Text 3"/>
    <w:basedOn w:val="a0"/>
    <w:link w:val="35"/>
    <w:rsid w:val="00B00C3D"/>
    <w:pPr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customStyle="1" w:styleId="35">
    <w:name w:val="Основной текст 3 Знак"/>
    <w:basedOn w:val="a1"/>
    <w:link w:val="34"/>
    <w:rsid w:val="00B00C3D"/>
    <w:rPr>
      <w:rFonts w:ascii="Times New Roman" w:eastAsia="Times New Roman" w:hAnsi="Times New Roman" w:cs="Times New Roman"/>
      <w:i/>
      <w:iCs/>
      <w:color w:val="000000"/>
      <w:szCs w:val="24"/>
      <w:lang w:eastAsia="ru-RU"/>
    </w:rPr>
  </w:style>
  <w:style w:type="character" w:styleId="aff">
    <w:name w:val="Strong"/>
    <w:qFormat/>
    <w:rsid w:val="00B00C3D"/>
    <w:rPr>
      <w:b/>
      <w:bCs/>
    </w:rPr>
  </w:style>
  <w:style w:type="paragraph" w:styleId="aff0">
    <w:name w:val="List Paragraph"/>
    <w:aliases w:val="Список точки,List Paragraph,Заголовок ур.2 (1 раздел)"/>
    <w:basedOn w:val="a0"/>
    <w:link w:val="aff1"/>
    <w:uiPriority w:val="34"/>
    <w:qFormat/>
    <w:rsid w:val="00B00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 список Отчета"/>
    <w:basedOn w:val="a0"/>
    <w:next w:val="a0"/>
    <w:autoRedefine/>
    <w:rsid w:val="00B00C3D"/>
    <w:pPr>
      <w:numPr>
        <w:numId w:val="25"/>
      </w:num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yakovlev">
    <w:name w:val="ayakovlev"/>
    <w:semiHidden/>
    <w:rsid w:val="00B00C3D"/>
    <w:rPr>
      <w:rFonts w:ascii="Arial" w:hAnsi="Arial" w:cs="Arial"/>
      <w:color w:val="000080"/>
      <w:sz w:val="20"/>
      <w:szCs w:val="20"/>
    </w:rPr>
  </w:style>
  <w:style w:type="character" w:customStyle="1" w:styleId="numeric">
    <w:name w:val="numeric"/>
    <w:rsid w:val="00B00C3D"/>
  </w:style>
  <w:style w:type="character" w:customStyle="1" w:styleId="js-item">
    <w:name w:val="js-item"/>
    <w:rsid w:val="00B00C3D"/>
  </w:style>
  <w:style w:type="character" w:styleId="aff2">
    <w:name w:val="FollowedHyperlink"/>
    <w:uiPriority w:val="99"/>
    <w:unhideWhenUsed/>
    <w:rsid w:val="00B00C3D"/>
    <w:rPr>
      <w:color w:val="954F72"/>
      <w:u w:val="single"/>
    </w:rPr>
  </w:style>
  <w:style w:type="paragraph" w:customStyle="1" w:styleId="font0">
    <w:name w:val="font0"/>
    <w:basedOn w:val="a0"/>
    <w:rsid w:val="00B00C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nt5">
    <w:name w:val="font5"/>
    <w:basedOn w:val="a0"/>
    <w:rsid w:val="00B00C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6">
    <w:name w:val="font6"/>
    <w:basedOn w:val="a0"/>
    <w:rsid w:val="00B00C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4">
    <w:name w:val="xl6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5">
    <w:name w:val="xl65"/>
    <w:basedOn w:val="a0"/>
    <w:rsid w:val="00B00C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0"/>
    <w:rsid w:val="00B0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B0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9">
    <w:name w:val="xl6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</w:pPr>
    <w:rPr>
      <w:rFonts w:ascii="TimesNewRomanPSMT" w:eastAsia="Times New Roman" w:hAnsi="TimesNewRomanPSMT" w:cs="Times New Roman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3">
    <w:name w:val="xl83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5">
    <w:name w:val="xl85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88">
    <w:name w:val="xl88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95">
    <w:name w:val="xl95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0"/>
    <w:rsid w:val="00B00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0"/>
    <w:rsid w:val="00B00C3D"/>
    <w:pP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0"/>
    <w:rsid w:val="00B00C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0"/>
    <w:rsid w:val="00B00C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0"/>
    <w:rsid w:val="00B00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0"/>
    <w:rsid w:val="00B00C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0"/>
    <w:rsid w:val="00B00C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3">
    <w:name w:val="List Bullet 3"/>
    <w:basedOn w:val="a0"/>
    <w:uiPriority w:val="99"/>
    <w:unhideWhenUsed/>
    <w:rsid w:val="00B00C3D"/>
    <w:pPr>
      <w:pageBreakBefore/>
      <w:numPr>
        <w:numId w:val="37"/>
      </w:numPr>
      <w:spacing w:after="0" w:line="240" w:lineRule="auto"/>
      <w:ind w:left="0" w:firstLine="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1">
    <w:name w:val="Абзац списка Знак"/>
    <w:aliases w:val="Список точки Знак,List Paragraph Знак,Заголовок ур.2 (1 раздел) Знак"/>
    <w:link w:val="aff0"/>
    <w:uiPriority w:val="34"/>
    <w:locked/>
    <w:rsid w:val="00B00C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6091</Words>
  <Characters>34722</Characters>
  <Application>Microsoft Office Word</Application>
  <DocSecurity>0</DocSecurity>
  <Lines>289</Lines>
  <Paragraphs>81</Paragraphs>
  <ScaleCrop>false</ScaleCrop>
  <Company/>
  <LinksUpToDate>false</LinksUpToDate>
  <CharactersWithSpaces>40732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М. В.</dc:creator>
  <cp:keywords/>
  <dc:description/>
  <cp:lastModifiedBy>Пользователь</cp:lastModifiedBy>
  <cp:revision>5</cp:revision>
  <dcterms:created xsi:type="dcterms:W3CDTF">2018-08-24T23:13:00Z</dcterms:created>
  <dcterms:modified xsi:type="dcterms:W3CDTF">2018-11-22T17:46:00Z</dcterms:modified>
</cp:coreProperties>
</file>