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>ДОГОВОР О ЗАДАТКЕ</w:t>
      </w:r>
    </w:p>
    <w:tbl>
      <w:tblPr>
        <w:tblW w:w="5000" w:type="pct"/>
        <w:jc w:val="lef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611"/>
        <w:gridCol w:w="4743"/>
      </w:tblGrid>
      <w:tr>
        <w:trPr>
          <w:trHeight w:val="226" w:hRule="atLeast"/>
        </w:trPr>
        <w:tc>
          <w:tcPr>
            <w:tcW w:w="4611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4743" w:type="dxa"/>
            <w:tcBorders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» __________20___ г.</w:t>
            </w:r>
          </w:p>
        </w:tc>
      </w:tr>
    </w:tbl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</w:t>
      </w:r>
      <w:r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r>
        <w:rPr>
          <w:bCs/>
          <w:color w:val="000000" w:themeColor="text1"/>
          <w:sz w:val="22"/>
          <w:szCs w:val="22"/>
          <w:lang w:eastAsia="ar-SA"/>
        </w:rPr>
        <w:t>Костромагорстрой»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(ОГРН/ИНН 1024400507669/4443022963</w:t>
      </w:r>
      <w:r>
        <w:rPr>
          <w:sz w:val="22"/>
          <w:szCs w:val="22"/>
        </w:rPr>
        <w:t>, адрес: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lang w:eastAsia="ar-SA"/>
        </w:rPr>
        <w:t>156026</w:t>
      </w:r>
      <w:r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>
        <w:rPr>
          <w:bCs/>
          <w:color w:val="000000" w:themeColor="text1"/>
          <w:sz w:val="22"/>
          <w:szCs w:val="22"/>
        </w:rPr>
        <w:t xml:space="preserve">, г. Кострома, ул. Гагарина, д. 21, пом. 1, ком. 44, далее - </w:t>
      </w:r>
      <w:r>
        <w:rPr>
          <w:sz w:val="22"/>
          <w:szCs w:val="22"/>
        </w:rPr>
        <w:t>ООО ИСПО «Костромагорстрой») Б</w:t>
      </w:r>
      <w:r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>
        <w:rPr>
          <w:bCs/>
          <w:color w:val="000000" w:themeColor="text1"/>
          <w:sz w:val="22"/>
          <w:szCs w:val="22"/>
        </w:rPr>
        <w:t xml:space="preserve"> (ИНН 502498703961, СНИЛС </w:t>
      </w:r>
      <w:r>
        <w:rPr>
          <w:bCs/>
          <w:color w:val="000000" w:themeColor="text1"/>
          <w:sz w:val="22"/>
          <w:szCs w:val="22"/>
          <w:lang w:eastAsia="ar-SA"/>
        </w:rPr>
        <w:t>057-190-386 70</w:t>
      </w:r>
      <w:r>
        <w:rPr>
          <w:bCs/>
          <w:color w:val="000000" w:themeColor="text1"/>
          <w:sz w:val="22"/>
          <w:szCs w:val="22"/>
        </w:rPr>
        <w:t>), член Союза арбитражных управляющих «Саморегулируемая организация «</w:t>
      </w:r>
      <w:r>
        <w:rPr>
          <w:bCs/>
          <w:color w:val="000000" w:themeColor="text1"/>
          <w:sz w:val="22"/>
          <w:szCs w:val="22"/>
          <w:lang w:eastAsia="ar-SA"/>
        </w:rPr>
        <w:t>Северная столица</w:t>
      </w:r>
      <w:r>
        <w:rPr>
          <w:bCs/>
          <w:color w:val="000000" w:themeColor="text1"/>
          <w:sz w:val="22"/>
          <w:szCs w:val="22"/>
        </w:rPr>
        <w:t xml:space="preserve">» (ОГРН </w:t>
      </w:r>
      <w:r>
        <w:rPr>
          <w:bCs/>
          <w:color w:val="000000" w:themeColor="text1"/>
          <w:sz w:val="22"/>
          <w:szCs w:val="22"/>
          <w:lang w:eastAsia="ar-SA"/>
        </w:rPr>
        <w:t>1027806876173</w:t>
      </w:r>
      <w:r>
        <w:rPr>
          <w:bCs/>
          <w:color w:val="000000" w:themeColor="text1"/>
          <w:sz w:val="22"/>
          <w:szCs w:val="22"/>
        </w:rPr>
        <w:t xml:space="preserve">, ИНН </w:t>
      </w:r>
      <w:r>
        <w:rPr>
          <w:bCs/>
          <w:color w:val="000000" w:themeColor="text1"/>
          <w:sz w:val="22"/>
          <w:szCs w:val="22"/>
          <w:lang w:eastAsia="ar-SA"/>
        </w:rPr>
        <w:t>7813175754,</w:t>
      </w:r>
      <w:r>
        <w:rPr>
          <w:bCs/>
          <w:color w:val="000000" w:themeColor="text1"/>
          <w:sz w:val="22"/>
          <w:szCs w:val="22"/>
        </w:rPr>
        <w:t xml:space="preserve"> адрес: </w:t>
      </w:r>
      <w:r>
        <w:rPr>
          <w:bCs/>
          <w:color w:val="000000" w:themeColor="text1"/>
          <w:sz w:val="22"/>
          <w:szCs w:val="22"/>
          <w:lang w:eastAsia="ar-SA"/>
        </w:rPr>
        <w:t>194100</w:t>
      </w:r>
      <w:r>
        <w:rPr>
          <w:bCs/>
          <w:color w:val="000000" w:themeColor="text1"/>
          <w:sz w:val="22"/>
          <w:szCs w:val="22"/>
        </w:rPr>
        <w:t>, Россия, г. Санкт-Петербург, ул. Новолитовская, д. 15 литера А)</w:t>
      </w:r>
      <w:r>
        <w:rPr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>
        <w:rPr>
          <w:bCs/>
          <w:color w:val="000000" w:themeColor="text1"/>
          <w:sz w:val="22"/>
          <w:szCs w:val="22"/>
          <w:lang w:eastAsia="ar-SA"/>
        </w:rPr>
        <w:t>решения</w:t>
      </w:r>
      <w:r>
        <w:rPr>
          <w:bCs/>
          <w:color w:val="000000" w:themeColor="text1"/>
          <w:sz w:val="22"/>
          <w:szCs w:val="22"/>
        </w:rPr>
        <w:t xml:space="preserve">  Арбитражного суда </w:t>
      </w:r>
      <w:r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>
        <w:rPr>
          <w:bCs/>
          <w:color w:val="000000" w:themeColor="text1"/>
          <w:sz w:val="22"/>
          <w:szCs w:val="22"/>
        </w:rPr>
        <w:t xml:space="preserve"> по делу №А31-15503/2018 от 09.12.2019 г.</w:t>
      </w:r>
      <w:r>
        <w:rPr>
          <w:sz w:val="22"/>
          <w:szCs w:val="22"/>
        </w:rPr>
        <w:t xml:space="preserve"> далее именуемый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____________________________________________________, именуемое (-ый, -ая)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в лице ________________, действующего на основании _______________,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 Предмет договора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1.1. В соответствии с условиями настоящего Договора Претендент для участия в торгах по продаже имущества ООО ИСПО «Костромагорстрой» по лоту № ____</w:t>
      </w:r>
      <w:bookmarkStart w:id="0" w:name="_Hlk73981679"/>
      <w:bookmarkEnd w:id="0"/>
      <w:r>
        <w:rPr>
          <w:color w:val="000000"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 xml:space="preserve">(далее по тексту – Предмет торгов), проводимых </w:t>
      </w:r>
      <w:r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>
        <w:rPr>
          <w:sz w:val="22"/>
          <w:szCs w:val="22"/>
        </w:rPr>
        <w:t xml:space="preserve">а сайте                      </w:t>
      </w:r>
      <w:hyperlink r:id="rId2">
        <w:r>
          <w:rPr>
            <w:color w:val="000000"/>
            <w:sz w:val="22"/>
            <w:szCs w:val="22"/>
          </w:rPr>
          <w:t>http://</w:t>
        </w:r>
      </w:hyperlink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trade</w:t>
      </w: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сети Интернет, перечисляет задаток в размере 10 (десять) процентов от начальной цены продажи лота, в порядке, установленном настоящим Договором.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2. Порядок внесения задатка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2.1. Задаток, внесенный Претендентом, должен поступить на расчетный счет ООО ИСПО «Костромагорстрой», указанный в разделе 4 настоящего Договора, в срок не позднее даты окончания приема заявок. В назначении платежа необходимо указать: «Задаток за участие в торгах № (указать номер торгов) по продаже имущества ООО ИСПО «Костромагорстрой» в составе лота </w:t>
        <w:br/>
        <w:t>№ (указать номер лота), без НДС»</w:t>
      </w:r>
      <w:r>
        <w:rPr>
          <w:color w:val="000000"/>
          <w:sz w:val="22"/>
          <w:szCs w:val="22"/>
          <w:highlight w:val="white"/>
        </w:rPr>
        <w:t>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Заключительные положения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 Настоящий Договор считается заключенным: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</w:t>
      </w:r>
      <w:r>
        <w:rPr>
          <w:color w:val="000000"/>
          <w:sz w:val="22"/>
          <w:szCs w:val="22"/>
        </w:rPr>
        <w:t xml:space="preserve"> Арбитражный суд Костромской области.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Реквизиты сторон</w:t>
      </w:r>
    </w:p>
    <w:tbl>
      <w:tblPr>
        <w:tblW w:w="9900" w:type="dxa"/>
        <w:jc w:val="left"/>
        <w:tblInd w:w="-346" w:type="dxa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488"/>
        <w:gridCol w:w="5411"/>
      </w:tblGrid>
      <w:tr>
        <w:trPr>
          <w:trHeight w:val="90" w:hRule="atLeast"/>
        </w:trPr>
        <w:tc>
          <w:tcPr>
            <w:tcW w:w="4488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1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>
        <w:trPr>
          <w:trHeight w:val="337" w:hRule="exact"/>
        </w:trPr>
        <w:tc>
          <w:tcPr>
            <w:tcW w:w="4488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</w:tc>
        <w:tc>
          <w:tcPr>
            <w:tcW w:w="5411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r>
          </w:p>
        </w:tc>
      </w:tr>
      <w:tr>
        <w:trPr>
          <w:trHeight w:val="3192" w:hRule="exact"/>
        </w:trPr>
        <w:tc>
          <w:tcPr>
            <w:tcW w:w="4488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 КПП 440101001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р/с № 40702810429000004608 в </w:t>
            </w:r>
            <w:r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fill="FFFFFF" w:val="clear"/>
                <w:lang w:eastAsia="en-US"/>
              </w:rPr>
              <w:t xml:space="preserve">Костромском отделении №8640 ПАО Сбербанк,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30101810200000000623, </w:t>
            </w:r>
            <w:r>
              <w:rPr>
                <w:rFonts w:eastAsia="Calibri"/>
                <w:bCs/>
                <w:color w:val="1C1919"/>
                <w:sz w:val="22"/>
                <w:szCs w:val="22"/>
                <w:shd w:fill="FFFFFF" w:val="clear"/>
                <w:lang w:eastAsia="en-US"/>
              </w:rPr>
              <w:t>БИК 043469623</w:t>
            </w:r>
          </w:p>
          <w:p>
            <w:pPr>
              <w:pStyle w:val="Normal"/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r>
            <w:bookmarkStart w:id="1" w:name="_GoBack"/>
            <w:bookmarkStart w:id="2" w:name="_GoBack"/>
            <w:bookmarkEnd w:id="2"/>
          </w:p>
        </w:tc>
        <w:tc>
          <w:tcPr>
            <w:tcW w:w="5411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1102" w:hRule="exact"/>
        </w:trPr>
        <w:tc>
          <w:tcPr>
            <w:tcW w:w="4488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>
              <w:rPr>
                <w:sz w:val="22"/>
                <w:szCs w:val="22"/>
                <w:lang w:eastAsia="ar-SA"/>
              </w:rPr>
              <w:t>Белов М.В</w:t>
            </w:r>
            <w:r>
              <w:rPr>
                <w:sz w:val="22"/>
                <w:szCs w:val="22"/>
              </w:rPr>
              <w:t>./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411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>
            <w:pPr>
              <w:pStyle w:val="Normal"/>
              <w:shd w:val="clear" w:color="auto" w:fill="FFFFFF"/>
              <w:snapToGrid w:val="false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color w:val="000000"/>
                <w:spacing w:val="-2"/>
                <w:sz w:val="22"/>
                <w:szCs w:val="22"/>
                <w:lang w:eastAsia="ar-SA"/>
              </w:rPr>
            </w:r>
            <w:bookmarkStart w:id="3" w:name="_Hlk73981562"/>
            <w:bookmarkStart w:id="4" w:name="_Hlk73981562"/>
            <w:bookmarkEnd w:id="4"/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57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154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Normal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1545e"/>
    <w:rPr>
      <w:rFonts w:ascii="Times New Roman" w:hAnsi="Times New Roman" w:eastAsia="Times New Roman" w:cs="Times New Roman"/>
      <w:b/>
      <w:bCs/>
      <w:kern w:val="2"/>
      <w:sz w:val="40"/>
      <w:szCs w:val="4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1545e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Посещённая гиперссылка"/>
    <w:rPr>
      <w:color w:val="80000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26c11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714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67144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567144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7" w:customStyle="1">
    <w:name w:val="Символ сноски"/>
    <w:qFormat/>
    <w:rPr/>
  </w:style>
  <w:style w:type="character" w:styleId="Style18" w:customStyle="1">
    <w:name w:val="Привязка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45e"/>
    <w:pPr>
      <w:jc w:val="both"/>
    </w:pPr>
    <w:rPr/>
  </w:style>
  <w:style w:type="paragraph" w:styleId="BalloonText">
    <w:name w:val="Balloon Text"/>
    <w:basedOn w:val="Normal"/>
    <w:uiPriority w:val="99"/>
    <w:semiHidden/>
    <w:unhideWhenUsed/>
    <w:qFormat/>
    <w:rsid w:val="00926c1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5671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567144"/>
    <w:pPr/>
    <w:rPr>
      <w:b/>
      <w:bCs/>
    </w:rPr>
  </w:style>
  <w:style w:type="paragraph" w:styleId="Western" w:customStyle="1">
    <w:name w:val="western"/>
    <w:basedOn w:val="Normal"/>
    <w:qFormat/>
    <w:rsid w:val="00567144"/>
    <w:pPr>
      <w:suppressAutoHyphens w:val="false"/>
      <w:spacing w:beforeAutospacing="1" w:afterAutospacing="1"/>
      <w:ind w:right="369" w:hanging="0"/>
      <w:jc w:val="both"/>
    </w:pPr>
    <w:rPr>
      <w:color w:val="000000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B5B-DDCA-4613-9F08-B26A9A5E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LibreOffice/6.4.2.2$Windows_X86_64 LibreOffice_project/4e471d8c02c9c90f512f7f9ead8875b57fcb1ec3</Application>
  <Pages>2</Pages>
  <Words>624</Words>
  <Characters>4514</Characters>
  <CharactersWithSpaces>5129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2021-07-22T12:38:00Z</dcterms:created>
  <dc:creator>1</dc:creator>
  <dc:description/>
  <dc:language>ru-RU</dc:language>
  <cp:lastModifiedBy>Максумова Кристина Алексеевна</cp:lastModifiedBy>
  <cp:lastPrinted>2021-06-21T09:22:00Z</cp:lastPrinted>
  <dcterms:modified xsi:type="dcterms:W3CDTF">2021-07-22T12:38:00Z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