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BD0" w:rsidRPr="000C5D37" w:rsidRDefault="00522BD0" w:rsidP="00924EF5">
      <w:pPr>
        <w:shd w:val="clear" w:color="auto" w:fill="FFFFFF"/>
        <w:ind w:left="-567" w:right="-284" w:firstLine="567"/>
        <w:jc w:val="both"/>
        <w:textAlignment w:val="baseline"/>
        <w:rPr>
          <w:color w:val="000000"/>
          <w:sz w:val="24"/>
        </w:rPr>
      </w:pPr>
      <w:r w:rsidRPr="000C5D37">
        <w:rPr>
          <w:color w:val="000000"/>
          <w:sz w:val="24"/>
        </w:rPr>
        <w:t xml:space="preserve">Организатор торгов - </w:t>
      </w:r>
      <w:r w:rsidR="00AE31E4" w:rsidRPr="00AE31E4">
        <w:rPr>
          <w:color w:val="000000"/>
          <w:sz w:val="24"/>
        </w:rPr>
        <w:t xml:space="preserve">конкурсный управляющий </w:t>
      </w:r>
      <w:r w:rsidR="00433C87" w:rsidRPr="00341242">
        <w:rPr>
          <w:sz w:val="24"/>
        </w:rPr>
        <w:t>ЗАО «Производственное объединение «Дизель-</w:t>
      </w:r>
      <w:proofErr w:type="spellStart"/>
      <w:r w:rsidR="00433C87" w:rsidRPr="00341242">
        <w:rPr>
          <w:sz w:val="24"/>
        </w:rPr>
        <w:t>Энер</w:t>
      </w:r>
      <w:r w:rsidR="00433C87">
        <w:rPr>
          <w:sz w:val="24"/>
        </w:rPr>
        <w:t>г</w:t>
      </w:r>
      <w:r w:rsidR="00433C87" w:rsidRPr="00341242">
        <w:rPr>
          <w:sz w:val="24"/>
        </w:rPr>
        <w:t>о</w:t>
      </w:r>
      <w:proofErr w:type="spellEnd"/>
      <w:r w:rsidR="00433C87" w:rsidRPr="00341242">
        <w:rPr>
          <w:sz w:val="24"/>
        </w:rPr>
        <w:t xml:space="preserve">» (ИНН 7802176097 ОГРН 1037804003930, зарегистрированного по адресу: 194362, г. Санкт-Петербург, Выборгский р-н, пос. </w:t>
      </w:r>
      <w:proofErr w:type="spellStart"/>
      <w:r w:rsidR="00433C87" w:rsidRPr="00341242">
        <w:rPr>
          <w:sz w:val="24"/>
        </w:rPr>
        <w:t>Пар</w:t>
      </w:r>
      <w:proofErr w:type="gramStart"/>
      <w:r w:rsidR="00433C87" w:rsidRPr="00341242">
        <w:rPr>
          <w:sz w:val="24"/>
        </w:rPr>
        <w:t>r</w:t>
      </w:r>
      <w:proofErr w:type="gramEnd"/>
      <w:r w:rsidR="00433C87" w:rsidRPr="00341242">
        <w:rPr>
          <w:sz w:val="24"/>
        </w:rPr>
        <w:t>олово</w:t>
      </w:r>
      <w:proofErr w:type="spellEnd"/>
      <w:r w:rsidR="00433C87" w:rsidRPr="00341242">
        <w:rPr>
          <w:sz w:val="24"/>
        </w:rPr>
        <w:t>, Выборгское ш., д 226а</w:t>
      </w:r>
      <w:r w:rsidR="00AE31E4" w:rsidRPr="00AE31E4">
        <w:rPr>
          <w:color w:val="000000"/>
          <w:sz w:val="24"/>
        </w:rPr>
        <w:t xml:space="preserve">) </w:t>
      </w:r>
      <w:r w:rsidRPr="000C5D37">
        <w:rPr>
          <w:color w:val="000000"/>
          <w:sz w:val="24"/>
        </w:rPr>
        <w:t xml:space="preserve"> Ковшова Полина Витальевна (ИНН 231293664728, СНИЛС 095-136-605-74), член Союза АУ «СРО СС» (реестровый №4 от 30.12.2002 г., ИНН 7813175754 ОГРН 1027806876173, адрес: ул. Новолитовская, д. 15, лит. «А», оф. 318-320, г. Санкт-Петербург, 194100), действующая на основании </w:t>
      </w:r>
      <w:r w:rsidR="00AE31E4" w:rsidRPr="00AE31E4">
        <w:rPr>
          <w:color w:val="000000"/>
          <w:sz w:val="24"/>
        </w:rPr>
        <w:t xml:space="preserve">Решения </w:t>
      </w:r>
      <w:r w:rsidR="00CF286A" w:rsidRPr="00CF286A">
        <w:rPr>
          <w:color w:val="000000"/>
          <w:sz w:val="24"/>
        </w:rPr>
        <w:t>Арбитражного суда города Санкт-Петербурга и Ленинградской области</w:t>
      </w:r>
      <w:r w:rsidR="00433C87">
        <w:rPr>
          <w:color w:val="000000"/>
          <w:sz w:val="24"/>
        </w:rPr>
        <w:t xml:space="preserve"> от</w:t>
      </w:r>
      <w:r w:rsidR="00CF286A" w:rsidRPr="00CF286A">
        <w:rPr>
          <w:color w:val="000000"/>
          <w:sz w:val="24"/>
        </w:rPr>
        <w:t xml:space="preserve"> </w:t>
      </w:r>
      <w:r w:rsidR="00433C87">
        <w:rPr>
          <w:sz w:val="24"/>
        </w:rPr>
        <w:t>02.10.2018 г. по делу № А56-9116/2017</w:t>
      </w:r>
      <w:r w:rsidR="00CF286A">
        <w:rPr>
          <w:color w:val="000000"/>
          <w:sz w:val="24"/>
        </w:rPr>
        <w:t xml:space="preserve"> </w:t>
      </w:r>
      <w:r w:rsidRPr="000C5D37">
        <w:rPr>
          <w:color w:val="000000"/>
          <w:sz w:val="24"/>
        </w:rPr>
        <w:t xml:space="preserve">сообщает </w:t>
      </w:r>
      <w:r w:rsidR="00AE31E4">
        <w:rPr>
          <w:color w:val="000000"/>
          <w:sz w:val="24"/>
        </w:rPr>
        <w:t xml:space="preserve">о </w:t>
      </w:r>
      <w:r w:rsidR="00E37900" w:rsidRPr="000C5D37">
        <w:rPr>
          <w:color w:val="000000"/>
          <w:sz w:val="24"/>
        </w:rPr>
        <w:t xml:space="preserve">продаже имущества должника путем проведения электронных </w:t>
      </w:r>
      <w:r w:rsidRPr="000C5D37">
        <w:rPr>
          <w:color w:val="000000"/>
          <w:sz w:val="24"/>
        </w:rPr>
        <w:t>торгов в форме аукциона</w:t>
      </w:r>
      <w:r w:rsidR="00E37900" w:rsidRPr="000C5D37">
        <w:rPr>
          <w:color w:val="000000"/>
          <w:sz w:val="24"/>
        </w:rPr>
        <w:t xml:space="preserve">, </w:t>
      </w:r>
      <w:r w:rsidRPr="000C5D37">
        <w:rPr>
          <w:color w:val="000000"/>
          <w:sz w:val="24"/>
        </w:rPr>
        <w:t>открытого по составу участников с открытой формой представления предложений о цене</w:t>
      </w:r>
      <w:r w:rsidR="00E37900" w:rsidRPr="000C5D37">
        <w:rPr>
          <w:color w:val="000000"/>
          <w:sz w:val="24"/>
        </w:rPr>
        <w:t>.</w:t>
      </w:r>
      <w:r w:rsidR="009B7C92">
        <w:rPr>
          <w:color w:val="000000"/>
          <w:sz w:val="24"/>
        </w:rPr>
        <w:t xml:space="preserve"> На торги выставляется следующее имущество:</w:t>
      </w:r>
    </w:p>
    <w:p w:rsidR="00E37900" w:rsidRPr="000C5D37" w:rsidRDefault="00E37900" w:rsidP="00924EF5">
      <w:pPr>
        <w:pStyle w:val="a3"/>
        <w:tabs>
          <w:tab w:val="left" w:pos="851"/>
        </w:tabs>
        <w:spacing w:before="0" w:beforeAutospacing="0" w:after="0" w:afterAutospacing="0"/>
        <w:ind w:left="-567" w:right="-284" w:firstLine="567"/>
        <w:jc w:val="both"/>
        <w:rPr>
          <w:bCs/>
        </w:rPr>
      </w:pPr>
    </w:p>
    <w:p w:rsidR="00433C87" w:rsidRDefault="009B7C92" w:rsidP="00924EF5">
      <w:pPr>
        <w:pStyle w:val="ConsPlusTitle"/>
        <w:ind w:left="-567" w:right="-284" w:firstLine="567"/>
        <w:jc w:val="both"/>
        <w:rPr>
          <w:rFonts w:ascii="Times New Roman" w:hAnsi="Times New Roman" w:cs="Times New Roman"/>
          <w:bCs w:val="0"/>
          <w:color w:val="000000"/>
          <w:sz w:val="24"/>
          <w:szCs w:val="24"/>
          <w:bdr w:val="none" w:sz="0" w:space="0" w:color="auto" w:frame="1"/>
        </w:rPr>
      </w:pPr>
      <w:r>
        <w:rPr>
          <w:rFonts w:ascii="Times New Roman" w:hAnsi="Times New Roman" w:cs="Times New Roman"/>
          <w:sz w:val="24"/>
          <w:szCs w:val="24"/>
        </w:rPr>
        <w:t xml:space="preserve"> </w:t>
      </w:r>
      <w:r w:rsidR="00433C87">
        <w:rPr>
          <w:rFonts w:ascii="Times New Roman" w:hAnsi="Times New Roman" w:cs="Times New Roman"/>
          <w:sz w:val="24"/>
          <w:szCs w:val="24"/>
        </w:rPr>
        <w:t xml:space="preserve">ЛОТ №1 – Право собственности на имущество  </w:t>
      </w:r>
      <w:r w:rsidR="00433C87" w:rsidRPr="00433C87">
        <w:rPr>
          <w:rFonts w:ascii="Times New Roman" w:hAnsi="Times New Roman" w:cs="Times New Roman"/>
          <w:sz w:val="24"/>
        </w:rPr>
        <w:t xml:space="preserve">– автопогрузчик </w:t>
      </w:r>
      <w:r w:rsidR="00433C87" w:rsidRPr="00433C87">
        <w:rPr>
          <w:rFonts w:ascii="Times New Roman" w:hAnsi="Times New Roman" w:cs="Times New Roman"/>
          <w:sz w:val="24"/>
          <w:lang w:val="en-US"/>
        </w:rPr>
        <w:t>HYUNDAI</w:t>
      </w:r>
      <w:r w:rsidR="00433C87" w:rsidRPr="00433C87">
        <w:rPr>
          <w:rFonts w:ascii="Times New Roman" w:hAnsi="Times New Roman" w:cs="Times New Roman"/>
          <w:sz w:val="24"/>
        </w:rPr>
        <w:t xml:space="preserve"> 30</w:t>
      </w:r>
      <w:r w:rsidR="00433C87" w:rsidRPr="00433C87">
        <w:rPr>
          <w:rFonts w:ascii="Times New Roman" w:hAnsi="Times New Roman" w:cs="Times New Roman"/>
          <w:sz w:val="24"/>
          <w:lang w:val="en-US"/>
        </w:rPr>
        <w:t>DF</w:t>
      </w:r>
      <w:r w:rsidR="00433C87" w:rsidRPr="00433C87">
        <w:rPr>
          <w:rFonts w:ascii="Times New Roman" w:hAnsi="Times New Roman" w:cs="Times New Roman"/>
          <w:sz w:val="24"/>
        </w:rPr>
        <w:t xml:space="preserve">-7, 2013 </w:t>
      </w:r>
      <w:proofErr w:type="spellStart"/>
      <w:r w:rsidR="00433C87" w:rsidRPr="00433C87">
        <w:rPr>
          <w:rFonts w:ascii="Times New Roman" w:hAnsi="Times New Roman" w:cs="Times New Roman"/>
          <w:sz w:val="24"/>
        </w:rPr>
        <w:t>г.в</w:t>
      </w:r>
      <w:proofErr w:type="spellEnd"/>
      <w:r w:rsidR="00433C87" w:rsidRPr="00433C87">
        <w:rPr>
          <w:rFonts w:ascii="Times New Roman" w:hAnsi="Times New Roman" w:cs="Times New Roman"/>
          <w:sz w:val="24"/>
        </w:rPr>
        <w:t xml:space="preserve">., цвет – желтый, двигатель </w:t>
      </w:r>
      <w:r w:rsidR="00433C87" w:rsidRPr="00433C87">
        <w:rPr>
          <w:rFonts w:ascii="Times New Roman" w:hAnsi="Times New Roman" w:cs="Times New Roman"/>
          <w:sz w:val="24"/>
          <w:lang w:val="en-US"/>
        </w:rPr>
        <w:t>D</w:t>
      </w:r>
      <w:r w:rsidR="00433C87" w:rsidRPr="00433C87">
        <w:rPr>
          <w:rFonts w:ascii="Times New Roman" w:hAnsi="Times New Roman" w:cs="Times New Roman"/>
          <w:sz w:val="24"/>
        </w:rPr>
        <w:t>4</w:t>
      </w:r>
      <w:r w:rsidR="00433C87" w:rsidRPr="00433C87">
        <w:rPr>
          <w:rFonts w:ascii="Times New Roman" w:hAnsi="Times New Roman" w:cs="Times New Roman"/>
          <w:sz w:val="24"/>
          <w:lang w:val="en-US"/>
        </w:rPr>
        <w:t>BBC</w:t>
      </w:r>
      <w:r w:rsidR="00433C87" w:rsidRPr="00433C87">
        <w:rPr>
          <w:rFonts w:ascii="Times New Roman" w:hAnsi="Times New Roman" w:cs="Times New Roman"/>
          <w:sz w:val="24"/>
        </w:rPr>
        <w:t xml:space="preserve">031442, шасси (рама) </w:t>
      </w:r>
      <w:r w:rsidR="00433C87" w:rsidRPr="00433C87">
        <w:rPr>
          <w:rFonts w:ascii="Times New Roman" w:hAnsi="Times New Roman" w:cs="Times New Roman"/>
          <w:sz w:val="24"/>
          <w:lang w:val="en-US"/>
        </w:rPr>
        <w:t>HHKHHN</w:t>
      </w:r>
      <w:r w:rsidR="00433C87" w:rsidRPr="00433C87">
        <w:rPr>
          <w:rFonts w:ascii="Times New Roman" w:hAnsi="Times New Roman" w:cs="Times New Roman"/>
          <w:sz w:val="24"/>
        </w:rPr>
        <w:t>08</w:t>
      </w:r>
      <w:r w:rsidR="00433C87" w:rsidRPr="00433C87">
        <w:rPr>
          <w:rFonts w:ascii="Times New Roman" w:hAnsi="Times New Roman" w:cs="Times New Roman"/>
          <w:sz w:val="24"/>
          <w:lang w:val="en-US"/>
        </w:rPr>
        <w:t>AD</w:t>
      </w:r>
      <w:r w:rsidR="00433C87" w:rsidRPr="00433C87">
        <w:rPr>
          <w:rFonts w:ascii="Times New Roman" w:hAnsi="Times New Roman" w:cs="Times New Roman"/>
          <w:sz w:val="24"/>
        </w:rPr>
        <w:t>0001834</w:t>
      </w:r>
      <w:r w:rsidR="00433C87" w:rsidRPr="00433C87">
        <w:rPr>
          <w:rFonts w:ascii="Times New Roman" w:hAnsi="Times New Roman" w:cs="Times New Roman"/>
          <w:bCs w:val="0"/>
          <w:color w:val="000000"/>
          <w:sz w:val="24"/>
          <w:szCs w:val="24"/>
          <w:bdr w:val="none" w:sz="0" w:space="0" w:color="auto" w:frame="1"/>
        </w:rPr>
        <w:t xml:space="preserve">. Основание возникновения: Определение Арбитражного суда г. Санкт-Петербурга и Ленинградской области </w:t>
      </w:r>
      <w:r w:rsidR="00433C87" w:rsidRPr="00433C87">
        <w:rPr>
          <w:rFonts w:ascii="Times New Roman" w:hAnsi="Times New Roman" w:cs="Times New Roman"/>
          <w:sz w:val="24"/>
        </w:rPr>
        <w:t>от 27.02.2019 по обособленному спору №А56-9116/2017/сд.2</w:t>
      </w:r>
      <w:r w:rsidR="00433C87" w:rsidRPr="00433C87">
        <w:rPr>
          <w:rFonts w:ascii="Times New Roman" w:hAnsi="Times New Roman" w:cs="Times New Roman"/>
          <w:bCs w:val="0"/>
          <w:color w:val="000000"/>
          <w:sz w:val="24"/>
          <w:szCs w:val="24"/>
          <w:bdr w:val="none" w:sz="0" w:space="0" w:color="auto" w:frame="1"/>
        </w:rPr>
        <w:t>. Определение вступило в законную силу.</w:t>
      </w:r>
    </w:p>
    <w:p w:rsidR="00433C87" w:rsidRPr="00433C87" w:rsidRDefault="00433C87" w:rsidP="00924EF5">
      <w:pPr>
        <w:pStyle w:val="ConsPlusTitle"/>
        <w:ind w:left="-567" w:right="-284" w:firstLine="567"/>
        <w:jc w:val="both"/>
        <w:rPr>
          <w:rFonts w:ascii="Times New Roman" w:hAnsi="Times New Roman" w:cs="Times New Roman"/>
          <w:bCs w:val="0"/>
          <w:color w:val="000000"/>
          <w:sz w:val="24"/>
          <w:szCs w:val="24"/>
          <w:bdr w:val="none" w:sz="0" w:space="0" w:color="auto" w:frame="1"/>
        </w:rPr>
      </w:pPr>
      <w:r>
        <w:rPr>
          <w:rFonts w:ascii="Times New Roman" w:hAnsi="Times New Roman" w:cs="Times New Roman"/>
          <w:sz w:val="24"/>
          <w:szCs w:val="24"/>
        </w:rPr>
        <w:t xml:space="preserve">Начальная цена лота №1 </w:t>
      </w:r>
      <w:r>
        <w:rPr>
          <w:rFonts w:ascii="Times New Roman" w:hAnsi="Times New Roman" w:cs="Times New Roman"/>
          <w:b w:val="0"/>
          <w:sz w:val="24"/>
          <w:szCs w:val="24"/>
        </w:rPr>
        <w:t>составляет</w:t>
      </w:r>
      <w:r w:rsidRPr="005F489D">
        <w:rPr>
          <w:rFonts w:ascii="Times New Roman" w:hAnsi="Times New Roman" w:cs="Times New Roman"/>
          <w:b w:val="0"/>
          <w:sz w:val="24"/>
          <w:szCs w:val="24"/>
        </w:rPr>
        <w:t xml:space="preserve"> </w:t>
      </w:r>
      <w:r>
        <w:rPr>
          <w:rFonts w:ascii="Times New Roman" w:hAnsi="Times New Roman" w:cs="Times New Roman"/>
          <w:sz w:val="24"/>
          <w:szCs w:val="24"/>
        </w:rPr>
        <w:t>755 000</w:t>
      </w:r>
      <w:r w:rsidRPr="007F7EA3">
        <w:rPr>
          <w:rFonts w:ascii="Times New Roman" w:hAnsi="Times New Roman" w:cs="Times New Roman"/>
          <w:sz w:val="24"/>
          <w:szCs w:val="24"/>
        </w:rPr>
        <w:t xml:space="preserve"> (</w:t>
      </w:r>
      <w:r>
        <w:rPr>
          <w:rFonts w:ascii="Times New Roman" w:hAnsi="Times New Roman" w:cs="Times New Roman"/>
          <w:bCs w:val="0"/>
          <w:color w:val="000000"/>
          <w:sz w:val="24"/>
          <w:szCs w:val="24"/>
          <w:bdr w:val="none" w:sz="0" w:space="0" w:color="auto" w:frame="1"/>
        </w:rPr>
        <w:t>Семьсот пятьдесят пять тысяч</w:t>
      </w:r>
      <w:r w:rsidRPr="007F7EA3">
        <w:rPr>
          <w:rFonts w:ascii="Times New Roman" w:hAnsi="Times New Roman" w:cs="Times New Roman"/>
          <w:sz w:val="24"/>
          <w:szCs w:val="24"/>
        </w:rPr>
        <w:t xml:space="preserve">) рублей </w:t>
      </w:r>
      <w:r>
        <w:rPr>
          <w:rFonts w:ascii="Times New Roman" w:hAnsi="Times New Roman" w:cs="Times New Roman"/>
          <w:sz w:val="24"/>
          <w:szCs w:val="24"/>
        </w:rPr>
        <w:t>00</w:t>
      </w:r>
      <w:r w:rsidRPr="007F7EA3">
        <w:rPr>
          <w:rFonts w:ascii="Times New Roman" w:hAnsi="Times New Roman" w:cs="Times New Roman"/>
          <w:sz w:val="24"/>
          <w:szCs w:val="24"/>
        </w:rPr>
        <w:t xml:space="preserve"> копеек</w:t>
      </w:r>
      <w:r w:rsidRPr="007F7EA3">
        <w:rPr>
          <w:rFonts w:ascii="Times New Roman" w:hAnsi="Times New Roman" w:cs="Times New Roman"/>
          <w:b w:val="0"/>
          <w:sz w:val="24"/>
          <w:szCs w:val="24"/>
        </w:rPr>
        <w:t>,</w:t>
      </w:r>
      <w:r w:rsidRPr="005F489D">
        <w:rPr>
          <w:rFonts w:ascii="Times New Roman" w:hAnsi="Times New Roman" w:cs="Times New Roman"/>
          <w:b w:val="0"/>
          <w:sz w:val="24"/>
          <w:szCs w:val="24"/>
        </w:rPr>
        <w:t xml:space="preserve"> без НДС (в соответствии с </w:t>
      </w:r>
      <w:proofErr w:type="spellStart"/>
      <w:r w:rsidRPr="005F489D">
        <w:rPr>
          <w:rFonts w:ascii="Times New Roman" w:hAnsi="Times New Roman" w:cs="Times New Roman"/>
          <w:b w:val="0"/>
          <w:sz w:val="24"/>
          <w:szCs w:val="24"/>
        </w:rPr>
        <w:t>п.п</w:t>
      </w:r>
      <w:proofErr w:type="spellEnd"/>
      <w:r w:rsidRPr="005F489D">
        <w:rPr>
          <w:rFonts w:ascii="Times New Roman" w:hAnsi="Times New Roman" w:cs="Times New Roman"/>
          <w:b w:val="0"/>
          <w:sz w:val="24"/>
          <w:szCs w:val="24"/>
        </w:rPr>
        <w:t>. 15 п. 2 ст. 146 НК РФ операции по реализации имущества и (или) имущественных прав должников, признанных в соответствии с законодательством Российской Федерации несостоятельными (банкротами), не признаются объектом налогообложения налога на добавленную стоимость).</w:t>
      </w:r>
      <w:r>
        <w:rPr>
          <w:rFonts w:ascii="Times New Roman" w:hAnsi="Times New Roman" w:cs="Times New Roman"/>
          <w:b w:val="0"/>
          <w:sz w:val="24"/>
          <w:szCs w:val="24"/>
        </w:rPr>
        <w:t xml:space="preserve"> Начальная стоимость определена управляющим на основании отчета независимого оценщика - ООО «</w:t>
      </w:r>
      <w:proofErr w:type="spellStart"/>
      <w:r>
        <w:rPr>
          <w:rFonts w:ascii="Times New Roman" w:hAnsi="Times New Roman" w:cs="Times New Roman"/>
          <w:b w:val="0"/>
          <w:sz w:val="24"/>
          <w:szCs w:val="24"/>
        </w:rPr>
        <w:t>Главэкспертоценка</w:t>
      </w:r>
      <w:proofErr w:type="spellEnd"/>
      <w:r>
        <w:rPr>
          <w:rFonts w:ascii="Times New Roman" w:hAnsi="Times New Roman" w:cs="Times New Roman"/>
          <w:b w:val="0"/>
          <w:sz w:val="24"/>
          <w:szCs w:val="24"/>
        </w:rPr>
        <w:t xml:space="preserve">» №5/2020. </w:t>
      </w:r>
    </w:p>
    <w:p w:rsidR="00CA168C" w:rsidRDefault="00522BD0" w:rsidP="00924EF5">
      <w:pPr>
        <w:pStyle w:val="20"/>
        <w:spacing w:after="0" w:line="240" w:lineRule="auto"/>
        <w:ind w:left="-567" w:right="-284" w:firstLine="567"/>
        <w:jc w:val="both"/>
      </w:pPr>
      <w:r w:rsidRPr="00A23B13">
        <w:rPr>
          <w:rFonts w:ascii="Times New Roman" w:hAnsi="Times New Roman" w:cs="Times New Roman"/>
          <w:b w:val="0"/>
          <w:color w:val="000000"/>
          <w:sz w:val="24"/>
          <w:szCs w:val="24"/>
        </w:rPr>
        <w:t>Торги проводятся на электронной площадке ООО «</w:t>
      </w:r>
      <w:proofErr w:type="spellStart"/>
      <w:r w:rsidRPr="00A23B13">
        <w:rPr>
          <w:rFonts w:ascii="Times New Roman" w:hAnsi="Times New Roman" w:cs="Times New Roman"/>
          <w:b w:val="0"/>
          <w:color w:val="000000"/>
          <w:sz w:val="24"/>
          <w:szCs w:val="24"/>
        </w:rPr>
        <w:t>Ру</w:t>
      </w:r>
      <w:proofErr w:type="spellEnd"/>
      <w:r w:rsidRPr="00A23B13">
        <w:rPr>
          <w:rFonts w:ascii="Times New Roman" w:hAnsi="Times New Roman" w:cs="Times New Roman"/>
          <w:b w:val="0"/>
          <w:color w:val="000000"/>
          <w:sz w:val="24"/>
          <w:szCs w:val="24"/>
        </w:rPr>
        <w:t xml:space="preserve">-Трейд» по адресу: www.ru-trade24.ru (далее - ЭТП). Ознакомление с имуществом, а также предоставление дополнительной информации осуществляется на основании письменной заявки заинтересованного лица, направленной на адрес эл. почты конкурсного управляющего (КУ) - 9112279312@mail.ru. </w:t>
      </w:r>
      <w:r w:rsidR="006546DC">
        <w:rPr>
          <w:rFonts w:ascii="Times New Roman" w:hAnsi="Times New Roman" w:cs="Times New Roman"/>
          <w:b w:val="0"/>
          <w:color w:val="000000"/>
          <w:sz w:val="24"/>
          <w:szCs w:val="24"/>
        </w:rPr>
        <w:t>Возможность ознакомления</w:t>
      </w:r>
      <w:r w:rsidR="00EC17FC">
        <w:rPr>
          <w:rFonts w:ascii="Times New Roman" w:hAnsi="Times New Roman" w:cs="Times New Roman"/>
          <w:b w:val="0"/>
          <w:color w:val="000000"/>
          <w:sz w:val="24"/>
          <w:szCs w:val="24"/>
        </w:rPr>
        <w:t xml:space="preserve"> предоставляется </w:t>
      </w:r>
      <w:r w:rsidR="006546DC">
        <w:rPr>
          <w:rFonts w:ascii="Times New Roman" w:hAnsi="Times New Roman" w:cs="Times New Roman"/>
          <w:b w:val="0"/>
          <w:color w:val="000000"/>
          <w:sz w:val="24"/>
          <w:szCs w:val="24"/>
        </w:rPr>
        <w:t>дистанционно</w:t>
      </w:r>
      <w:r w:rsidRPr="00A23B13">
        <w:rPr>
          <w:rFonts w:ascii="Times New Roman" w:hAnsi="Times New Roman" w:cs="Times New Roman"/>
          <w:b w:val="0"/>
          <w:color w:val="000000"/>
          <w:sz w:val="24"/>
          <w:szCs w:val="24"/>
        </w:rPr>
        <w:t xml:space="preserve"> не позднее 7 дней с момента получ</w:t>
      </w:r>
      <w:r w:rsidR="006546DC">
        <w:rPr>
          <w:rFonts w:ascii="Times New Roman" w:hAnsi="Times New Roman" w:cs="Times New Roman"/>
          <w:b w:val="0"/>
          <w:color w:val="000000"/>
          <w:sz w:val="24"/>
          <w:szCs w:val="24"/>
        </w:rPr>
        <w:t>ения КУ заявки на ознакомление.</w:t>
      </w:r>
      <w:r w:rsidR="0008599B" w:rsidRPr="0008599B">
        <w:t xml:space="preserve"> </w:t>
      </w:r>
    </w:p>
    <w:p w:rsidR="00CA168C" w:rsidRDefault="00522BD0" w:rsidP="00924EF5">
      <w:pPr>
        <w:pStyle w:val="20"/>
        <w:spacing w:after="0" w:line="240" w:lineRule="auto"/>
        <w:ind w:left="-567" w:right="-284" w:firstLine="567"/>
        <w:jc w:val="both"/>
        <w:rPr>
          <w:rFonts w:ascii="Times New Roman" w:hAnsi="Times New Roman" w:cs="Times New Roman"/>
          <w:b w:val="0"/>
          <w:color w:val="000000"/>
          <w:sz w:val="24"/>
          <w:szCs w:val="24"/>
        </w:rPr>
      </w:pPr>
      <w:r w:rsidRPr="00A23B13">
        <w:rPr>
          <w:rFonts w:ascii="Times New Roman" w:hAnsi="Times New Roman" w:cs="Times New Roman"/>
          <w:b w:val="0"/>
          <w:color w:val="000000"/>
          <w:sz w:val="24"/>
          <w:szCs w:val="24"/>
        </w:rPr>
        <w:t xml:space="preserve">Заявки на участие и предложения о цене подаются в электронной форме на ЭТП и оформляются в соответствии с Регламентом ЭТП и действующим законодательством РФ на русском языке и должны содержать: наименование, организационно-правовую форму, место нахождения, почтовый адрес (для юр. лица) заявителя; ФИО, паспортные данные, сведения о месте жительства (для физ. лица) заявителя; № контактного тел., адрес эл. почты; реквизиты для возврата задатка;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К участию в торгах допускаются лица (заявители, претенденты), чьи заявки были приняты и включены в протокол об определении участников торгов с указанием обязательства соблюдать требования, представившие полный пакет документов, определенный в Приказе №495 от 23.07.2015 г. Министерства экономического развития РФ, выписки из ЕГРЮЛ (ЕГРИП, документа удостоверяющего личность), решение об одобрении крупной сделки, наименование организации (ФИО, паспортные данные, местожительство физ. лицу), телефон, эл. почты, ИНН, полномочия лица подписавшего заявку с приложением документа, наличие (отсутствие) заинтересованности, предложение о цене, описи, подтверждение внесение задатка. </w:t>
      </w:r>
    </w:p>
    <w:p w:rsidR="00A23B13" w:rsidRDefault="00522BD0" w:rsidP="00924EF5">
      <w:pPr>
        <w:pStyle w:val="20"/>
        <w:spacing w:after="0" w:line="240" w:lineRule="auto"/>
        <w:ind w:left="-567" w:right="-284" w:firstLine="567"/>
        <w:jc w:val="both"/>
        <w:rPr>
          <w:rFonts w:ascii="Times New Roman" w:hAnsi="Times New Roman" w:cs="Times New Roman"/>
          <w:b w:val="0"/>
          <w:color w:val="000000"/>
          <w:sz w:val="24"/>
          <w:szCs w:val="24"/>
        </w:rPr>
      </w:pPr>
      <w:r w:rsidRPr="00A23B13">
        <w:rPr>
          <w:rFonts w:ascii="Times New Roman" w:hAnsi="Times New Roman" w:cs="Times New Roman"/>
          <w:b w:val="0"/>
          <w:color w:val="000000"/>
          <w:sz w:val="24"/>
          <w:szCs w:val="24"/>
        </w:rPr>
        <w:t>Задаток в размере 10% от начальной цены лота должен быть зачислен в срок, не позднее последнего дня приема заявок на участие в торгах указанного в сообщении о проведении торгов</w:t>
      </w:r>
      <w:r w:rsidR="00AF3904">
        <w:rPr>
          <w:rFonts w:ascii="Times New Roman" w:hAnsi="Times New Roman" w:cs="Times New Roman"/>
          <w:b w:val="0"/>
          <w:color w:val="000000"/>
          <w:sz w:val="24"/>
          <w:szCs w:val="24"/>
        </w:rPr>
        <w:t>,</w:t>
      </w:r>
      <w:r w:rsidRPr="00A23B13">
        <w:rPr>
          <w:rFonts w:ascii="Times New Roman" w:hAnsi="Times New Roman" w:cs="Times New Roman"/>
          <w:b w:val="0"/>
          <w:color w:val="000000"/>
          <w:sz w:val="24"/>
          <w:szCs w:val="24"/>
        </w:rPr>
        <w:t xml:space="preserve"> </w:t>
      </w:r>
      <w:r w:rsidR="00AF3904" w:rsidRPr="00AF3904">
        <w:rPr>
          <w:rFonts w:ascii="Times New Roman" w:hAnsi="Times New Roman" w:cs="Times New Roman"/>
          <w:b w:val="0"/>
          <w:color w:val="000000"/>
          <w:sz w:val="24"/>
          <w:szCs w:val="24"/>
        </w:rPr>
        <w:t>на счет оператора электронной площадки для приема задатков</w:t>
      </w:r>
      <w:r w:rsidR="00AF3904">
        <w:rPr>
          <w:rFonts w:ascii="Times New Roman" w:hAnsi="Times New Roman" w:cs="Times New Roman"/>
          <w:b w:val="0"/>
          <w:color w:val="000000"/>
          <w:sz w:val="24"/>
          <w:szCs w:val="24"/>
        </w:rPr>
        <w:t xml:space="preserve"> по следующим реквизитам: </w:t>
      </w:r>
      <w:r w:rsidR="00AF3904" w:rsidRPr="00AF3904">
        <w:rPr>
          <w:rFonts w:ascii="Times New Roman" w:hAnsi="Times New Roman" w:cs="Times New Roman"/>
          <w:b w:val="0"/>
          <w:color w:val="000000"/>
          <w:sz w:val="24"/>
          <w:szCs w:val="24"/>
        </w:rPr>
        <w:t xml:space="preserve"> </w:t>
      </w:r>
      <w:r w:rsidR="00AF3904">
        <w:rPr>
          <w:rFonts w:ascii="Times New Roman" w:hAnsi="Times New Roman" w:cs="Times New Roman"/>
          <w:b w:val="0"/>
          <w:color w:val="000000"/>
          <w:sz w:val="24"/>
          <w:szCs w:val="24"/>
        </w:rPr>
        <w:t>получатель ООО</w:t>
      </w:r>
      <w:r w:rsidR="00AF3904" w:rsidRPr="00AF3904">
        <w:rPr>
          <w:rFonts w:ascii="Times New Roman" w:hAnsi="Times New Roman" w:cs="Times New Roman"/>
          <w:b w:val="0"/>
          <w:color w:val="000000"/>
          <w:sz w:val="24"/>
          <w:szCs w:val="24"/>
        </w:rPr>
        <w:t xml:space="preserve"> «</w:t>
      </w:r>
      <w:proofErr w:type="spellStart"/>
      <w:r w:rsidR="00AF3904" w:rsidRPr="00AF3904">
        <w:rPr>
          <w:rFonts w:ascii="Times New Roman" w:hAnsi="Times New Roman" w:cs="Times New Roman"/>
          <w:b w:val="0"/>
          <w:color w:val="000000"/>
          <w:sz w:val="24"/>
          <w:szCs w:val="24"/>
        </w:rPr>
        <w:t>Ру</w:t>
      </w:r>
      <w:proofErr w:type="spellEnd"/>
      <w:r w:rsidR="00AF3904" w:rsidRPr="00AF3904">
        <w:rPr>
          <w:rFonts w:ascii="Times New Roman" w:hAnsi="Times New Roman" w:cs="Times New Roman"/>
          <w:b w:val="0"/>
          <w:color w:val="000000"/>
          <w:sz w:val="24"/>
          <w:szCs w:val="24"/>
        </w:rPr>
        <w:t xml:space="preserve">-Трейд» ИНН/КПП: 5610149787/771601001 ОГРН:1125658038021 </w:t>
      </w:r>
      <w:proofErr w:type="gramStart"/>
      <w:r w:rsidR="00AF3904" w:rsidRPr="00AF3904">
        <w:rPr>
          <w:rFonts w:ascii="Times New Roman" w:hAnsi="Times New Roman" w:cs="Times New Roman"/>
          <w:b w:val="0"/>
          <w:color w:val="000000"/>
          <w:sz w:val="24"/>
          <w:szCs w:val="24"/>
        </w:rPr>
        <w:t>Р</w:t>
      </w:r>
      <w:proofErr w:type="gramEnd"/>
      <w:r w:rsidR="00AF3904">
        <w:rPr>
          <w:rFonts w:ascii="Times New Roman" w:hAnsi="Times New Roman" w:cs="Times New Roman"/>
          <w:b w:val="0"/>
          <w:color w:val="000000"/>
          <w:sz w:val="24"/>
          <w:szCs w:val="24"/>
        </w:rPr>
        <w:t>/</w:t>
      </w:r>
      <w:r w:rsidR="00AF3904" w:rsidRPr="00AF3904">
        <w:rPr>
          <w:rFonts w:ascii="Times New Roman" w:hAnsi="Times New Roman" w:cs="Times New Roman"/>
          <w:b w:val="0"/>
          <w:color w:val="000000"/>
          <w:sz w:val="24"/>
          <w:szCs w:val="24"/>
        </w:rPr>
        <w:t>счет: 40702810700003006509 Кор</w:t>
      </w:r>
      <w:r w:rsidR="00AF3904">
        <w:rPr>
          <w:rFonts w:ascii="Times New Roman" w:hAnsi="Times New Roman" w:cs="Times New Roman"/>
          <w:b w:val="0"/>
          <w:color w:val="000000"/>
          <w:sz w:val="24"/>
          <w:szCs w:val="24"/>
        </w:rPr>
        <w:t>/</w:t>
      </w:r>
      <w:r w:rsidR="00AF3904" w:rsidRPr="00AF3904">
        <w:rPr>
          <w:rFonts w:ascii="Times New Roman" w:hAnsi="Times New Roman" w:cs="Times New Roman"/>
          <w:b w:val="0"/>
          <w:color w:val="000000"/>
          <w:sz w:val="24"/>
          <w:szCs w:val="24"/>
        </w:rPr>
        <w:t xml:space="preserve">счет: 30101810900000000880 в ГУ Банка России по ЦФО БИК банка: 044525880 Банк: </w:t>
      </w:r>
      <w:proofErr w:type="gramStart"/>
      <w:r w:rsidR="00AF3904" w:rsidRPr="00AF3904">
        <w:rPr>
          <w:rFonts w:ascii="Times New Roman" w:hAnsi="Times New Roman" w:cs="Times New Roman"/>
          <w:b w:val="0"/>
          <w:color w:val="000000"/>
          <w:sz w:val="24"/>
          <w:szCs w:val="24"/>
        </w:rPr>
        <w:t>ВБРР (АО))</w:t>
      </w:r>
      <w:r w:rsidR="00CD140F">
        <w:rPr>
          <w:rFonts w:ascii="Times New Roman" w:hAnsi="Times New Roman" w:cs="Times New Roman"/>
          <w:b w:val="0"/>
          <w:color w:val="000000"/>
          <w:sz w:val="24"/>
          <w:szCs w:val="24"/>
        </w:rPr>
        <w:t xml:space="preserve"> </w:t>
      </w:r>
      <w:r w:rsidRPr="00A23B13">
        <w:rPr>
          <w:rFonts w:ascii="Times New Roman" w:hAnsi="Times New Roman" w:cs="Times New Roman"/>
          <w:b w:val="0"/>
          <w:color w:val="000000"/>
          <w:sz w:val="24"/>
          <w:szCs w:val="24"/>
        </w:rPr>
        <w:t>с указанием: наименование заявителя, № лота, за который вносится задаток.</w:t>
      </w:r>
      <w:proofErr w:type="gramEnd"/>
      <w:r w:rsidRPr="00A23B13">
        <w:rPr>
          <w:rFonts w:ascii="Times New Roman" w:hAnsi="Times New Roman" w:cs="Times New Roman"/>
          <w:b w:val="0"/>
          <w:color w:val="000000"/>
          <w:sz w:val="24"/>
          <w:szCs w:val="24"/>
        </w:rPr>
        <w:t xml:space="preserve"> При </w:t>
      </w:r>
      <w:proofErr w:type="spellStart"/>
      <w:r w:rsidRPr="00A23B13">
        <w:rPr>
          <w:rFonts w:ascii="Times New Roman" w:hAnsi="Times New Roman" w:cs="Times New Roman"/>
          <w:b w:val="0"/>
          <w:color w:val="000000"/>
          <w:sz w:val="24"/>
          <w:szCs w:val="24"/>
        </w:rPr>
        <w:t>непоступлении</w:t>
      </w:r>
      <w:proofErr w:type="spellEnd"/>
      <w:r w:rsidRPr="00A23B13">
        <w:rPr>
          <w:rFonts w:ascii="Times New Roman" w:hAnsi="Times New Roman" w:cs="Times New Roman"/>
          <w:b w:val="0"/>
          <w:color w:val="000000"/>
          <w:sz w:val="24"/>
          <w:szCs w:val="24"/>
        </w:rPr>
        <w:t xml:space="preserve"> задатка в указанный срок обязанность лиц, желающих принять участие в торгах, по внесению задатка счит</w:t>
      </w:r>
      <w:r w:rsidR="00A23B13">
        <w:rPr>
          <w:rFonts w:ascii="Times New Roman" w:hAnsi="Times New Roman" w:cs="Times New Roman"/>
          <w:b w:val="0"/>
          <w:color w:val="000000"/>
          <w:sz w:val="24"/>
          <w:szCs w:val="24"/>
        </w:rPr>
        <w:t>а</w:t>
      </w:r>
      <w:r w:rsidR="0008599B">
        <w:rPr>
          <w:rFonts w:ascii="Times New Roman" w:hAnsi="Times New Roman" w:cs="Times New Roman"/>
          <w:b w:val="0"/>
          <w:color w:val="000000"/>
          <w:sz w:val="24"/>
          <w:szCs w:val="24"/>
        </w:rPr>
        <w:t>е</w:t>
      </w:r>
      <w:r w:rsidR="00A23B13">
        <w:rPr>
          <w:rFonts w:ascii="Times New Roman" w:hAnsi="Times New Roman" w:cs="Times New Roman"/>
          <w:b w:val="0"/>
          <w:color w:val="000000"/>
          <w:sz w:val="24"/>
          <w:szCs w:val="24"/>
        </w:rPr>
        <w:t>тся неисполненной.</w:t>
      </w:r>
    </w:p>
    <w:p w:rsidR="00CD140F" w:rsidRPr="00CD140F" w:rsidRDefault="00CD140F" w:rsidP="00924EF5">
      <w:pPr>
        <w:ind w:left="-567" w:right="-284" w:firstLine="567"/>
        <w:jc w:val="both"/>
        <w:rPr>
          <w:rFonts w:eastAsia="Calibri"/>
          <w:b/>
          <w:sz w:val="24"/>
          <w:szCs w:val="22"/>
          <w:lang w:eastAsia="en-US"/>
        </w:rPr>
      </w:pPr>
      <w:r w:rsidRPr="00CD140F">
        <w:rPr>
          <w:rFonts w:eastAsia="Calibri"/>
          <w:b/>
          <w:sz w:val="24"/>
          <w:szCs w:val="22"/>
          <w:lang w:eastAsia="en-US"/>
        </w:rPr>
        <w:t xml:space="preserve">Сроки проведения первых торгов: период приема заявок: с 00:00 ч. </w:t>
      </w:r>
      <w:r w:rsidR="00CA168C">
        <w:rPr>
          <w:rFonts w:eastAsia="Calibri"/>
          <w:b/>
          <w:sz w:val="24"/>
          <w:szCs w:val="22"/>
          <w:lang w:eastAsia="en-US"/>
        </w:rPr>
        <w:t>08</w:t>
      </w:r>
      <w:r w:rsidRPr="00CD140F">
        <w:rPr>
          <w:rFonts w:eastAsia="Calibri"/>
          <w:b/>
          <w:sz w:val="24"/>
          <w:szCs w:val="22"/>
          <w:lang w:eastAsia="en-US"/>
        </w:rPr>
        <w:t xml:space="preserve">.02.2021 г. по 23:59 ч. </w:t>
      </w:r>
      <w:r w:rsidR="00CA168C">
        <w:rPr>
          <w:rFonts w:eastAsia="Calibri"/>
          <w:b/>
          <w:sz w:val="24"/>
          <w:szCs w:val="22"/>
          <w:lang w:eastAsia="en-US"/>
        </w:rPr>
        <w:t>1</w:t>
      </w:r>
      <w:r w:rsidR="00701823">
        <w:rPr>
          <w:rFonts w:eastAsia="Calibri"/>
          <w:b/>
          <w:sz w:val="24"/>
          <w:szCs w:val="22"/>
          <w:lang w:eastAsia="en-US"/>
        </w:rPr>
        <w:t>6</w:t>
      </w:r>
      <w:r w:rsidRPr="00CD140F">
        <w:rPr>
          <w:rFonts w:eastAsia="Calibri"/>
          <w:b/>
          <w:sz w:val="24"/>
          <w:szCs w:val="22"/>
          <w:lang w:eastAsia="en-US"/>
        </w:rPr>
        <w:t xml:space="preserve">.03.2021 г. Дата торгов: </w:t>
      </w:r>
      <w:r w:rsidR="00701823">
        <w:rPr>
          <w:rFonts w:eastAsia="Calibri"/>
          <w:b/>
          <w:sz w:val="24"/>
          <w:szCs w:val="22"/>
          <w:lang w:eastAsia="en-US"/>
        </w:rPr>
        <w:t>19</w:t>
      </w:r>
      <w:r w:rsidRPr="00CD140F">
        <w:rPr>
          <w:rFonts w:eastAsia="Calibri"/>
          <w:b/>
          <w:sz w:val="24"/>
          <w:szCs w:val="22"/>
          <w:lang w:eastAsia="en-US"/>
        </w:rPr>
        <w:t>.03.2021 г. в 15:30 ч. Шаг аукциона: 10% от начальной цены лота.</w:t>
      </w:r>
    </w:p>
    <w:p w:rsidR="00CD140F" w:rsidRPr="00CD140F" w:rsidRDefault="00CD140F" w:rsidP="00924EF5">
      <w:pPr>
        <w:ind w:left="-567" w:right="-284" w:firstLine="567"/>
        <w:jc w:val="both"/>
        <w:rPr>
          <w:rFonts w:eastAsia="Calibri"/>
          <w:sz w:val="24"/>
          <w:szCs w:val="22"/>
          <w:lang w:eastAsia="en-US"/>
        </w:rPr>
      </w:pPr>
      <w:r w:rsidRPr="00CD140F">
        <w:rPr>
          <w:rFonts w:eastAsia="Calibri"/>
          <w:sz w:val="24"/>
          <w:szCs w:val="22"/>
          <w:lang w:eastAsia="en-US"/>
        </w:rPr>
        <w:lastRenderedPageBreak/>
        <w:t>В случае если торги будут признаны несостоявшимися или договор купли продажи не заключен по итогам торгов, организатором торгов будут проведены повторные торги. Все условия торгов и правила подачи заявок остаются неизменными.</w:t>
      </w:r>
    </w:p>
    <w:p w:rsidR="00CD140F" w:rsidRDefault="00CD140F" w:rsidP="00924EF5">
      <w:pPr>
        <w:pStyle w:val="20"/>
        <w:shd w:val="clear" w:color="auto" w:fill="FFFFFF" w:themeFill="background1"/>
        <w:tabs>
          <w:tab w:val="left" w:pos="-567"/>
        </w:tabs>
        <w:spacing w:after="0" w:line="240" w:lineRule="auto"/>
        <w:ind w:left="-567" w:right="-284" w:firstLine="567"/>
        <w:jc w:val="both"/>
        <w:rPr>
          <w:rFonts w:ascii="Times New Roman" w:hAnsi="Times New Roman" w:cs="Times New Roman"/>
          <w:color w:val="000000"/>
          <w:sz w:val="24"/>
          <w:szCs w:val="24"/>
        </w:rPr>
      </w:pPr>
      <w:r w:rsidRPr="00CD140F">
        <w:rPr>
          <w:rFonts w:ascii="Times New Roman" w:hAnsi="Times New Roman" w:cs="Times New Roman"/>
          <w:color w:val="000000"/>
          <w:sz w:val="24"/>
          <w:szCs w:val="24"/>
        </w:rPr>
        <w:t xml:space="preserve">Сроки проведения повторных торгов (в форме открытого аукциона с открытой формой представления предложений о цене): период приема заявок: с 00:00 ч. </w:t>
      </w:r>
      <w:r w:rsidR="00FA10C2">
        <w:rPr>
          <w:rFonts w:ascii="Times New Roman" w:hAnsi="Times New Roman" w:cs="Times New Roman"/>
          <w:color w:val="000000"/>
          <w:sz w:val="24"/>
          <w:szCs w:val="24"/>
        </w:rPr>
        <w:t>29</w:t>
      </w:r>
      <w:r w:rsidRPr="00CD140F">
        <w:rPr>
          <w:rFonts w:ascii="Times New Roman" w:hAnsi="Times New Roman" w:cs="Times New Roman"/>
          <w:color w:val="000000"/>
          <w:sz w:val="24"/>
          <w:szCs w:val="24"/>
        </w:rPr>
        <w:t xml:space="preserve">.03.2021 г. по </w:t>
      </w:r>
      <w:r>
        <w:rPr>
          <w:rFonts w:ascii="Times New Roman" w:hAnsi="Times New Roman" w:cs="Times New Roman"/>
          <w:color w:val="000000"/>
          <w:sz w:val="24"/>
          <w:szCs w:val="24"/>
        </w:rPr>
        <w:t>23:59</w:t>
      </w:r>
      <w:r w:rsidR="00CA168C">
        <w:rPr>
          <w:rFonts w:ascii="Times New Roman" w:hAnsi="Times New Roman" w:cs="Times New Roman"/>
          <w:color w:val="000000"/>
          <w:sz w:val="24"/>
          <w:szCs w:val="24"/>
        </w:rPr>
        <w:t xml:space="preserve"> ч. </w:t>
      </w:r>
      <w:r w:rsidR="00FA10C2">
        <w:rPr>
          <w:rFonts w:ascii="Times New Roman" w:hAnsi="Times New Roman" w:cs="Times New Roman"/>
          <w:color w:val="000000"/>
          <w:sz w:val="24"/>
          <w:szCs w:val="24"/>
        </w:rPr>
        <w:t>30</w:t>
      </w:r>
      <w:r w:rsidRPr="00CD140F">
        <w:rPr>
          <w:rFonts w:ascii="Times New Roman" w:hAnsi="Times New Roman" w:cs="Times New Roman"/>
          <w:color w:val="000000"/>
          <w:sz w:val="24"/>
          <w:szCs w:val="24"/>
        </w:rPr>
        <w:t xml:space="preserve">.04.2021 г. Дата торгов: </w:t>
      </w:r>
      <w:r w:rsidR="00FA10C2">
        <w:rPr>
          <w:rFonts w:ascii="Times New Roman" w:hAnsi="Times New Roman" w:cs="Times New Roman"/>
          <w:color w:val="000000"/>
          <w:sz w:val="24"/>
          <w:szCs w:val="24"/>
        </w:rPr>
        <w:t>05</w:t>
      </w:r>
      <w:r w:rsidRPr="00CD140F">
        <w:rPr>
          <w:rFonts w:ascii="Times New Roman" w:hAnsi="Times New Roman" w:cs="Times New Roman"/>
          <w:color w:val="000000"/>
          <w:sz w:val="24"/>
          <w:szCs w:val="24"/>
        </w:rPr>
        <w:t>.0</w:t>
      </w:r>
      <w:r w:rsidR="00FA10C2">
        <w:rPr>
          <w:rFonts w:ascii="Times New Roman" w:hAnsi="Times New Roman" w:cs="Times New Roman"/>
          <w:color w:val="000000"/>
          <w:sz w:val="24"/>
          <w:szCs w:val="24"/>
        </w:rPr>
        <w:t>5</w:t>
      </w:r>
      <w:r w:rsidRPr="00CD140F">
        <w:rPr>
          <w:rFonts w:ascii="Times New Roman" w:hAnsi="Times New Roman" w:cs="Times New Roman"/>
          <w:color w:val="000000"/>
          <w:sz w:val="24"/>
          <w:szCs w:val="24"/>
        </w:rPr>
        <w:t xml:space="preserve">.2021 г. в 15:30 ч. Шаг аукциона: </w:t>
      </w:r>
      <w:r>
        <w:rPr>
          <w:rFonts w:ascii="Times New Roman" w:hAnsi="Times New Roman" w:cs="Times New Roman"/>
          <w:color w:val="000000"/>
          <w:sz w:val="24"/>
          <w:szCs w:val="24"/>
        </w:rPr>
        <w:t>10</w:t>
      </w:r>
      <w:r w:rsidRPr="00CD140F">
        <w:rPr>
          <w:rFonts w:ascii="Times New Roman" w:hAnsi="Times New Roman" w:cs="Times New Roman"/>
          <w:color w:val="000000"/>
          <w:sz w:val="24"/>
          <w:szCs w:val="24"/>
        </w:rPr>
        <w:t>% от начальной цены лота. Начальная цена имущества на повторных торгах на 10% ниже начальной цены имущества на первых торгах.</w:t>
      </w:r>
      <w:r>
        <w:rPr>
          <w:rFonts w:ascii="Times New Roman" w:hAnsi="Times New Roman" w:cs="Times New Roman"/>
          <w:color w:val="000000"/>
          <w:sz w:val="24"/>
          <w:szCs w:val="24"/>
        </w:rPr>
        <w:t xml:space="preserve"> </w:t>
      </w:r>
    </w:p>
    <w:p w:rsidR="00CD140F" w:rsidRPr="00CD140F" w:rsidRDefault="00CD140F" w:rsidP="00924EF5">
      <w:pPr>
        <w:ind w:left="-567" w:right="-284" w:firstLine="567"/>
        <w:jc w:val="both"/>
        <w:rPr>
          <w:rFonts w:eastAsia="Calibri"/>
          <w:sz w:val="24"/>
          <w:szCs w:val="22"/>
          <w:lang w:eastAsia="en-US"/>
        </w:rPr>
      </w:pPr>
      <w:r w:rsidRPr="00CD140F">
        <w:rPr>
          <w:rFonts w:eastAsia="Calibri"/>
          <w:sz w:val="24"/>
          <w:szCs w:val="22"/>
          <w:lang w:eastAsia="en-US"/>
        </w:rPr>
        <w:t xml:space="preserve">В случае если повторные торги будут признаны несостоявшимися или договор купли продажи не </w:t>
      </w:r>
      <w:r w:rsidR="002D0B3B">
        <w:rPr>
          <w:rFonts w:eastAsia="Calibri"/>
          <w:sz w:val="24"/>
          <w:szCs w:val="22"/>
          <w:lang w:eastAsia="en-US"/>
        </w:rPr>
        <w:t xml:space="preserve">будет </w:t>
      </w:r>
      <w:r w:rsidRPr="00CD140F">
        <w:rPr>
          <w:rFonts w:eastAsia="Calibri"/>
          <w:sz w:val="24"/>
          <w:szCs w:val="22"/>
          <w:lang w:eastAsia="en-US"/>
        </w:rPr>
        <w:t xml:space="preserve">заключен по итогам повторных торгов, реализация имущества должника </w:t>
      </w:r>
      <w:r w:rsidR="002D0B3B">
        <w:rPr>
          <w:rFonts w:eastAsia="Calibri"/>
          <w:sz w:val="24"/>
          <w:szCs w:val="22"/>
          <w:lang w:eastAsia="en-US"/>
        </w:rPr>
        <w:t xml:space="preserve">будет </w:t>
      </w:r>
      <w:r w:rsidRPr="00CD140F">
        <w:rPr>
          <w:rFonts w:eastAsia="Calibri"/>
          <w:sz w:val="24"/>
          <w:szCs w:val="22"/>
          <w:lang w:eastAsia="en-US"/>
        </w:rPr>
        <w:t>проводиться посредством публичного предложения.</w:t>
      </w:r>
    </w:p>
    <w:p w:rsidR="00CD140F" w:rsidRPr="00CD140F" w:rsidRDefault="00CD140F" w:rsidP="00924EF5">
      <w:pPr>
        <w:ind w:left="-567" w:right="-284" w:firstLine="567"/>
        <w:jc w:val="both"/>
        <w:rPr>
          <w:rFonts w:eastAsia="Calibri"/>
          <w:sz w:val="24"/>
          <w:szCs w:val="22"/>
          <w:lang w:eastAsia="en-US"/>
        </w:rPr>
      </w:pPr>
      <w:r w:rsidRPr="00CD140F">
        <w:rPr>
          <w:rFonts w:eastAsia="Calibri"/>
          <w:sz w:val="24"/>
          <w:szCs w:val="22"/>
          <w:lang w:eastAsia="en-US"/>
        </w:rPr>
        <w:t>Периоды приема заявок на участие и предложений о цене устанавливаются согласно графику, цена в данном графике указана в процентах по отношению к начальной цене лотов на повторных торгах:</w:t>
      </w:r>
    </w:p>
    <w:p w:rsidR="00CD140F" w:rsidRPr="00CD140F" w:rsidRDefault="00CD140F" w:rsidP="00924EF5">
      <w:pPr>
        <w:ind w:left="-567" w:right="-284" w:firstLine="567"/>
        <w:jc w:val="both"/>
        <w:rPr>
          <w:rFonts w:eastAsia="Calibri"/>
          <w:sz w:val="24"/>
          <w:szCs w:val="22"/>
          <w:lang w:eastAsia="en-US"/>
        </w:rPr>
      </w:pPr>
      <w:r w:rsidRPr="00CD140F">
        <w:rPr>
          <w:rFonts w:eastAsia="Calibri"/>
          <w:sz w:val="24"/>
          <w:szCs w:val="22"/>
          <w:lang w:eastAsia="en-US"/>
        </w:rPr>
        <w:t xml:space="preserve">с 00 ч. 00 м. </w:t>
      </w:r>
      <w:r w:rsidR="00924EF5">
        <w:rPr>
          <w:rFonts w:eastAsia="Calibri"/>
          <w:sz w:val="24"/>
          <w:szCs w:val="22"/>
          <w:lang w:eastAsia="en-US"/>
        </w:rPr>
        <w:t>14</w:t>
      </w:r>
      <w:r w:rsidRPr="00CD140F">
        <w:rPr>
          <w:rFonts w:eastAsia="Calibri"/>
          <w:sz w:val="24"/>
          <w:szCs w:val="22"/>
          <w:lang w:eastAsia="en-US"/>
        </w:rPr>
        <w:t>.0</w:t>
      </w:r>
      <w:r w:rsidR="00924EF5">
        <w:rPr>
          <w:rFonts w:eastAsia="Calibri"/>
          <w:sz w:val="24"/>
          <w:szCs w:val="22"/>
          <w:lang w:eastAsia="en-US"/>
        </w:rPr>
        <w:t>5</w:t>
      </w:r>
      <w:r w:rsidRPr="00CD140F">
        <w:rPr>
          <w:rFonts w:eastAsia="Calibri"/>
          <w:sz w:val="24"/>
          <w:szCs w:val="22"/>
          <w:lang w:eastAsia="en-US"/>
        </w:rPr>
        <w:t xml:space="preserve">.2021 г. по 23 ч. 59 м. </w:t>
      </w:r>
      <w:r w:rsidR="00924EF5">
        <w:rPr>
          <w:rFonts w:eastAsia="Calibri"/>
          <w:sz w:val="24"/>
          <w:szCs w:val="22"/>
          <w:lang w:eastAsia="en-US"/>
        </w:rPr>
        <w:t>18</w:t>
      </w:r>
      <w:r w:rsidRPr="00CD140F">
        <w:rPr>
          <w:rFonts w:eastAsia="Calibri"/>
          <w:sz w:val="24"/>
          <w:szCs w:val="22"/>
          <w:lang w:eastAsia="en-US"/>
        </w:rPr>
        <w:t>.0</w:t>
      </w:r>
      <w:r w:rsidR="00924EF5">
        <w:rPr>
          <w:rFonts w:eastAsia="Calibri"/>
          <w:sz w:val="24"/>
          <w:szCs w:val="22"/>
          <w:lang w:eastAsia="en-US"/>
        </w:rPr>
        <w:t>5</w:t>
      </w:r>
      <w:r w:rsidRPr="00CD140F">
        <w:rPr>
          <w:rFonts w:eastAsia="Calibri"/>
          <w:sz w:val="24"/>
          <w:szCs w:val="22"/>
          <w:lang w:eastAsia="en-US"/>
        </w:rPr>
        <w:t>.2021 г.- 100%;</w:t>
      </w:r>
    </w:p>
    <w:p w:rsidR="00CD140F" w:rsidRPr="00CD140F" w:rsidRDefault="00CD140F" w:rsidP="00924EF5">
      <w:pPr>
        <w:ind w:left="-567" w:right="-284" w:firstLine="567"/>
        <w:jc w:val="both"/>
        <w:rPr>
          <w:rFonts w:eastAsia="Calibri"/>
          <w:sz w:val="24"/>
          <w:szCs w:val="22"/>
          <w:lang w:eastAsia="en-US"/>
        </w:rPr>
      </w:pPr>
      <w:r w:rsidRPr="00CD140F">
        <w:rPr>
          <w:rFonts w:eastAsia="Calibri"/>
          <w:sz w:val="24"/>
          <w:szCs w:val="22"/>
          <w:lang w:eastAsia="en-US"/>
        </w:rPr>
        <w:t xml:space="preserve">с 00 ч. 00 м. </w:t>
      </w:r>
      <w:r w:rsidR="00924EF5">
        <w:rPr>
          <w:rFonts w:eastAsia="Calibri"/>
          <w:sz w:val="24"/>
          <w:szCs w:val="22"/>
          <w:lang w:eastAsia="en-US"/>
        </w:rPr>
        <w:t>19</w:t>
      </w:r>
      <w:r w:rsidRPr="00CD140F">
        <w:rPr>
          <w:rFonts w:eastAsia="Calibri"/>
          <w:sz w:val="24"/>
          <w:szCs w:val="22"/>
          <w:lang w:eastAsia="en-US"/>
        </w:rPr>
        <w:t>.0</w:t>
      </w:r>
      <w:r w:rsidR="00924EF5">
        <w:rPr>
          <w:rFonts w:eastAsia="Calibri"/>
          <w:sz w:val="24"/>
          <w:szCs w:val="22"/>
          <w:lang w:eastAsia="en-US"/>
        </w:rPr>
        <w:t>5</w:t>
      </w:r>
      <w:r w:rsidRPr="00CD140F">
        <w:rPr>
          <w:rFonts w:eastAsia="Calibri"/>
          <w:sz w:val="24"/>
          <w:szCs w:val="22"/>
          <w:lang w:eastAsia="en-US"/>
        </w:rPr>
        <w:t xml:space="preserve">.2021 г. по 23 ч. 59 м. </w:t>
      </w:r>
      <w:r w:rsidR="00924EF5">
        <w:rPr>
          <w:rFonts w:eastAsia="Calibri"/>
          <w:sz w:val="24"/>
          <w:szCs w:val="22"/>
          <w:lang w:eastAsia="en-US"/>
        </w:rPr>
        <w:t>21</w:t>
      </w:r>
      <w:r w:rsidRPr="00CD140F">
        <w:rPr>
          <w:rFonts w:eastAsia="Calibri"/>
          <w:sz w:val="24"/>
          <w:szCs w:val="22"/>
          <w:lang w:eastAsia="en-US"/>
        </w:rPr>
        <w:t>.0</w:t>
      </w:r>
      <w:r w:rsidR="00924EF5">
        <w:rPr>
          <w:rFonts w:eastAsia="Calibri"/>
          <w:sz w:val="24"/>
          <w:szCs w:val="22"/>
          <w:lang w:eastAsia="en-US"/>
        </w:rPr>
        <w:t>5</w:t>
      </w:r>
      <w:r w:rsidRPr="00CD140F">
        <w:rPr>
          <w:rFonts w:eastAsia="Calibri"/>
          <w:sz w:val="24"/>
          <w:szCs w:val="22"/>
          <w:lang w:eastAsia="en-US"/>
        </w:rPr>
        <w:t>.2021 г. - 90%;</w:t>
      </w:r>
    </w:p>
    <w:p w:rsidR="00CD140F" w:rsidRPr="00CD140F" w:rsidRDefault="00CD140F" w:rsidP="00924EF5">
      <w:pPr>
        <w:ind w:left="-567" w:right="-284" w:firstLine="567"/>
        <w:jc w:val="both"/>
        <w:rPr>
          <w:rFonts w:eastAsia="Calibri"/>
          <w:sz w:val="24"/>
          <w:szCs w:val="22"/>
          <w:lang w:eastAsia="en-US"/>
        </w:rPr>
      </w:pPr>
      <w:r w:rsidRPr="00CD140F">
        <w:rPr>
          <w:rFonts w:eastAsia="Calibri"/>
          <w:sz w:val="24"/>
          <w:szCs w:val="22"/>
          <w:lang w:eastAsia="en-US"/>
        </w:rPr>
        <w:t xml:space="preserve">с 00 ч. 00 м. </w:t>
      </w:r>
      <w:r w:rsidR="00924EF5">
        <w:rPr>
          <w:rFonts w:eastAsia="Calibri"/>
          <w:sz w:val="24"/>
          <w:szCs w:val="22"/>
          <w:lang w:eastAsia="en-US"/>
        </w:rPr>
        <w:t>24</w:t>
      </w:r>
      <w:r w:rsidRPr="00CD140F">
        <w:rPr>
          <w:rFonts w:eastAsia="Calibri"/>
          <w:sz w:val="24"/>
          <w:szCs w:val="22"/>
          <w:lang w:eastAsia="en-US"/>
        </w:rPr>
        <w:t>.0</w:t>
      </w:r>
      <w:r w:rsidR="00924EF5">
        <w:rPr>
          <w:rFonts w:eastAsia="Calibri"/>
          <w:sz w:val="24"/>
          <w:szCs w:val="22"/>
          <w:lang w:eastAsia="en-US"/>
        </w:rPr>
        <w:t>5</w:t>
      </w:r>
      <w:r w:rsidRPr="00CD140F">
        <w:rPr>
          <w:rFonts w:eastAsia="Calibri"/>
          <w:sz w:val="24"/>
          <w:szCs w:val="22"/>
          <w:lang w:eastAsia="en-US"/>
        </w:rPr>
        <w:t xml:space="preserve">.2021 г. по 23 ч. 59 м. </w:t>
      </w:r>
      <w:r w:rsidR="00924EF5">
        <w:rPr>
          <w:rFonts w:eastAsia="Calibri"/>
          <w:sz w:val="24"/>
          <w:szCs w:val="22"/>
          <w:lang w:eastAsia="en-US"/>
        </w:rPr>
        <w:t>26.</w:t>
      </w:r>
      <w:r w:rsidRPr="00CD140F">
        <w:rPr>
          <w:rFonts w:eastAsia="Calibri"/>
          <w:sz w:val="24"/>
          <w:szCs w:val="22"/>
          <w:lang w:eastAsia="en-US"/>
        </w:rPr>
        <w:t>05.2021 г. - 80%;</w:t>
      </w:r>
    </w:p>
    <w:p w:rsidR="00CD140F" w:rsidRPr="00CD140F" w:rsidRDefault="00CD140F" w:rsidP="00924EF5">
      <w:pPr>
        <w:ind w:left="-567" w:right="-284" w:firstLine="567"/>
        <w:jc w:val="both"/>
        <w:rPr>
          <w:rFonts w:eastAsia="Calibri"/>
          <w:sz w:val="24"/>
          <w:szCs w:val="22"/>
          <w:lang w:eastAsia="en-US"/>
        </w:rPr>
      </w:pPr>
      <w:r w:rsidRPr="00CD140F">
        <w:rPr>
          <w:rFonts w:eastAsia="Calibri"/>
          <w:sz w:val="24"/>
          <w:szCs w:val="22"/>
          <w:lang w:eastAsia="en-US"/>
        </w:rPr>
        <w:t xml:space="preserve">с 00 ч. 00 м. </w:t>
      </w:r>
      <w:r w:rsidR="00924EF5">
        <w:rPr>
          <w:rFonts w:eastAsia="Calibri"/>
          <w:sz w:val="24"/>
          <w:szCs w:val="22"/>
          <w:lang w:eastAsia="en-US"/>
        </w:rPr>
        <w:t>28</w:t>
      </w:r>
      <w:r w:rsidRPr="00CD140F">
        <w:rPr>
          <w:rFonts w:eastAsia="Calibri"/>
          <w:sz w:val="24"/>
          <w:szCs w:val="22"/>
          <w:lang w:eastAsia="en-US"/>
        </w:rPr>
        <w:t xml:space="preserve">.05.2021 г. по 23 ч. 59 м. </w:t>
      </w:r>
      <w:r w:rsidR="00924EF5">
        <w:rPr>
          <w:rFonts w:eastAsia="Calibri"/>
          <w:sz w:val="24"/>
          <w:szCs w:val="22"/>
          <w:lang w:eastAsia="en-US"/>
        </w:rPr>
        <w:t>31</w:t>
      </w:r>
      <w:r w:rsidRPr="00CD140F">
        <w:rPr>
          <w:rFonts w:eastAsia="Calibri"/>
          <w:sz w:val="24"/>
          <w:szCs w:val="22"/>
          <w:lang w:eastAsia="en-US"/>
        </w:rPr>
        <w:t>.05.2021 г. - 70%;</w:t>
      </w:r>
    </w:p>
    <w:p w:rsidR="00CD140F" w:rsidRPr="00CD140F" w:rsidRDefault="00CD140F" w:rsidP="00924EF5">
      <w:pPr>
        <w:ind w:left="-567" w:right="-284" w:firstLine="567"/>
        <w:jc w:val="both"/>
        <w:rPr>
          <w:rFonts w:eastAsia="Calibri"/>
          <w:sz w:val="24"/>
          <w:szCs w:val="22"/>
          <w:lang w:eastAsia="en-US"/>
        </w:rPr>
      </w:pPr>
      <w:r w:rsidRPr="00CD140F">
        <w:rPr>
          <w:rFonts w:eastAsia="Calibri"/>
          <w:sz w:val="24"/>
          <w:szCs w:val="22"/>
          <w:lang w:eastAsia="en-US"/>
        </w:rPr>
        <w:t xml:space="preserve">с 00 ч. 00 м. </w:t>
      </w:r>
      <w:r w:rsidR="00924EF5">
        <w:rPr>
          <w:rFonts w:eastAsia="Calibri"/>
          <w:sz w:val="24"/>
          <w:szCs w:val="22"/>
          <w:lang w:eastAsia="en-US"/>
        </w:rPr>
        <w:t>01</w:t>
      </w:r>
      <w:r w:rsidRPr="00CD140F">
        <w:rPr>
          <w:rFonts w:eastAsia="Calibri"/>
          <w:sz w:val="24"/>
          <w:szCs w:val="22"/>
          <w:lang w:eastAsia="en-US"/>
        </w:rPr>
        <w:t>.0</w:t>
      </w:r>
      <w:r w:rsidR="00924EF5">
        <w:rPr>
          <w:rFonts w:eastAsia="Calibri"/>
          <w:sz w:val="24"/>
          <w:szCs w:val="22"/>
          <w:lang w:eastAsia="en-US"/>
        </w:rPr>
        <w:t>6</w:t>
      </w:r>
      <w:r w:rsidRPr="00CD140F">
        <w:rPr>
          <w:rFonts w:eastAsia="Calibri"/>
          <w:sz w:val="24"/>
          <w:szCs w:val="22"/>
          <w:lang w:eastAsia="en-US"/>
        </w:rPr>
        <w:t xml:space="preserve">.2021 г. по 23 ч. 59 м. </w:t>
      </w:r>
      <w:r w:rsidR="00924EF5">
        <w:rPr>
          <w:rFonts w:eastAsia="Calibri"/>
          <w:sz w:val="24"/>
          <w:szCs w:val="22"/>
          <w:lang w:eastAsia="en-US"/>
        </w:rPr>
        <w:t>03</w:t>
      </w:r>
      <w:r w:rsidRPr="00CD140F">
        <w:rPr>
          <w:rFonts w:eastAsia="Calibri"/>
          <w:sz w:val="24"/>
          <w:szCs w:val="22"/>
          <w:lang w:eastAsia="en-US"/>
        </w:rPr>
        <w:t>.0</w:t>
      </w:r>
      <w:r w:rsidR="00924EF5">
        <w:rPr>
          <w:rFonts w:eastAsia="Calibri"/>
          <w:sz w:val="24"/>
          <w:szCs w:val="22"/>
          <w:lang w:eastAsia="en-US"/>
        </w:rPr>
        <w:t>6</w:t>
      </w:r>
      <w:r w:rsidRPr="00CD140F">
        <w:rPr>
          <w:rFonts w:eastAsia="Calibri"/>
          <w:sz w:val="24"/>
          <w:szCs w:val="22"/>
          <w:lang w:eastAsia="en-US"/>
        </w:rPr>
        <w:t>.2021 г. - 60%;</w:t>
      </w:r>
    </w:p>
    <w:p w:rsidR="00CD140F" w:rsidRPr="00CD140F" w:rsidRDefault="00CD140F" w:rsidP="00924EF5">
      <w:pPr>
        <w:ind w:left="-567" w:right="-284" w:firstLine="567"/>
        <w:jc w:val="both"/>
        <w:rPr>
          <w:rFonts w:eastAsia="Calibri"/>
          <w:sz w:val="24"/>
          <w:szCs w:val="22"/>
          <w:lang w:eastAsia="en-US"/>
        </w:rPr>
      </w:pPr>
      <w:r w:rsidRPr="00CD140F">
        <w:rPr>
          <w:rFonts w:eastAsia="Calibri"/>
          <w:sz w:val="24"/>
          <w:szCs w:val="22"/>
          <w:lang w:eastAsia="en-US"/>
        </w:rPr>
        <w:t xml:space="preserve">с 00 ч. 00 м. </w:t>
      </w:r>
      <w:r w:rsidR="00924EF5">
        <w:rPr>
          <w:rFonts w:eastAsia="Calibri"/>
          <w:sz w:val="24"/>
          <w:szCs w:val="22"/>
          <w:lang w:eastAsia="en-US"/>
        </w:rPr>
        <w:t>04</w:t>
      </w:r>
      <w:r w:rsidRPr="00CD140F">
        <w:rPr>
          <w:rFonts w:eastAsia="Calibri"/>
          <w:sz w:val="24"/>
          <w:szCs w:val="22"/>
          <w:lang w:eastAsia="en-US"/>
        </w:rPr>
        <w:t>.0</w:t>
      </w:r>
      <w:r w:rsidR="00924EF5">
        <w:rPr>
          <w:rFonts w:eastAsia="Calibri"/>
          <w:sz w:val="24"/>
          <w:szCs w:val="22"/>
          <w:lang w:eastAsia="en-US"/>
        </w:rPr>
        <w:t>6</w:t>
      </w:r>
      <w:r w:rsidRPr="00CD140F">
        <w:rPr>
          <w:rFonts w:eastAsia="Calibri"/>
          <w:sz w:val="24"/>
          <w:szCs w:val="22"/>
          <w:lang w:eastAsia="en-US"/>
        </w:rPr>
        <w:t xml:space="preserve">.2021 г. по 23 ч. 59 м. </w:t>
      </w:r>
      <w:r w:rsidR="00924EF5">
        <w:rPr>
          <w:rFonts w:eastAsia="Calibri"/>
          <w:sz w:val="24"/>
          <w:szCs w:val="22"/>
          <w:lang w:eastAsia="en-US"/>
        </w:rPr>
        <w:t>08</w:t>
      </w:r>
      <w:r w:rsidRPr="00CD140F">
        <w:rPr>
          <w:rFonts w:eastAsia="Calibri"/>
          <w:sz w:val="24"/>
          <w:szCs w:val="22"/>
          <w:lang w:eastAsia="en-US"/>
        </w:rPr>
        <w:t>.0</w:t>
      </w:r>
      <w:r w:rsidR="00924EF5">
        <w:rPr>
          <w:rFonts w:eastAsia="Calibri"/>
          <w:sz w:val="24"/>
          <w:szCs w:val="22"/>
          <w:lang w:eastAsia="en-US"/>
        </w:rPr>
        <w:t>6</w:t>
      </w:r>
      <w:r w:rsidRPr="00CD140F">
        <w:rPr>
          <w:rFonts w:eastAsia="Calibri"/>
          <w:sz w:val="24"/>
          <w:szCs w:val="22"/>
          <w:lang w:eastAsia="en-US"/>
        </w:rPr>
        <w:t>.2021 г.- 50%;</w:t>
      </w:r>
    </w:p>
    <w:p w:rsidR="00CD140F" w:rsidRPr="00CD140F" w:rsidRDefault="00CD140F" w:rsidP="00924EF5">
      <w:pPr>
        <w:ind w:left="-567" w:right="-284" w:firstLine="567"/>
        <w:jc w:val="both"/>
        <w:rPr>
          <w:rFonts w:eastAsia="Calibri"/>
          <w:sz w:val="24"/>
          <w:szCs w:val="22"/>
          <w:lang w:eastAsia="en-US"/>
        </w:rPr>
      </w:pPr>
      <w:r w:rsidRPr="00CD140F">
        <w:rPr>
          <w:rFonts w:eastAsia="Calibri"/>
          <w:sz w:val="24"/>
          <w:szCs w:val="22"/>
          <w:lang w:eastAsia="en-US"/>
        </w:rPr>
        <w:t xml:space="preserve">с 00 ч. 00 м. </w:t>
      </w:r>
      <w:r w:rsidR="00924EF5">
        <w:rPr>
          <w:rFonts w:eastAsia="Calibri"/>
          <w:sz w:val="24"/>
          <w:szCs w:val="22"/>
          <w:lang w:eastAsia="en-US"/>
        </w:rPr>
        <w:t>09</w:t>
      </w:r>
      <w:r w:rsidRPr="00CD140F">
        <w:rPr>
          <w:rFonts w:eastAsia="Calibri"/>
          <w:sz w:val="24"/>
          <w:szCs w:val="22"/>
          <w:lang w:eastAsia="en-US"/>
        </w:rPr>
        <w:t>.0</w:t>
      </w:r>
      <w:r w:rsidR="00924EF5">
        <w:rPr>
          <w:rFonts w:eastAsia="Calibri"/>
          <w:sz w:val="24"/>
          <w:szCs w:val="22"/>
          <w:lang w:eastAsia="en-US"/>
        </w:rPr>
        <w:t>6</w:t>
      </w:r>
      <w:r w:rsidRPr="00CD140F">
        <w:rPr>
          <w:rFonts w:eastAsia="Calibri"/>
          <w:sz w:val="24"/>
          <w:szCs w:val="22"/>
          <w:lang w:eastAsia="en-US"/>
        </w:rPr>
        <w:t xml:space="preserve">.2021 г. по 23 ч. 59 м. </w:t>
      </w:r>
      <w:r w:rsidR="00924EF5">
        <w:rPr>
          <w:rFonts w:eastAsia="Calibri"/>
          <w:sz w:val="24"/>
          <w:szCs w:val="22"/>
          <w:lang w:eastAsia="en-US"/>
        </w:rPr>
        <w:t>11</w:t>
      </w:r>
      <w:r w:rsidRPr="00CD140F">
        <w:rPr>
          <w:rFonts w:eastAsia="Calibri"/>
          <w:sz w:val="24"/>
          <w:szCs w:val="22"/>
          <w:lang w:eastAsia="en-US"/>
        </w:rPr>
        <w:t>.0</w:t>
      </w:r>
      <w:r w:rsidR="00924EF5">
        <w:rPr>
          <w:rFonts w:eastAsia="Calibri"/>
          <w:sz w:val="24"/>
          <w:szCs w:val="22"/>
          <w:lang w:eastAsia="en-US"/>
        </w:rPr>
        <w:t>6</w:t>
      </w:r>
      <w:r w:rsidRPr="00CD140F">
        <w:rPr>
          <w:rFonts w:eastAsia="Calibri"/>
          <w:sz w:val="24"/>
          <w:szCs w:val="22"/>
          <w:lang w:eastAsia="en-US"/>
        </w:rPr>
        <w:t>.2021 г. - 40%;</w:t>
      </w:r>
    </w:p>
    <w:p w:rsidR="00CD140F" w:rsidRPr="00CD140F" w:rsidRDefault="00CD140F" w:rsidP="00924EF5">
      <w:pPr>
        <w:ind w:left="-567" w:right="-284" w:firstLine="567"/>
        <w:jc w:val="both"/>
        <w:rPr>
          <w:rFonts w:eastAsia="Calibri"/>
          <w:sz w:val="24"/>
          <w:szCs w:val="22"/>
          <w:lang w:eastAsia="en-US"/>
        </w:rPr>
      </w:pPr>
      <w:r w:rsidRPr="00CD140F">
        <w:rPr>
          <w:rFonts w:eastAsia="Calibri"/>
          <w:sz w:val="24"/>
          <w:szCs w:val="22"/>
          <w:lang w:eastAsia="en-US"/>
        </w:rPr>
        <w:t xml:space="preserve">с 00 ч. 00 м. </w:t>
      </w:r>
      <w:r w:rsidR="00924EF5">
        <w:rPr>
          <w:rFonts w:eastAsia="Calibri"/>
          <w:sz w:val="24"/>
          <w:szCs w:val="22"/>
          <w:lang w:eastAsia="en-US"/>
        </w:rPr>
        <w:t>15</w:t>
      </w:r>
      <w:r w:rsidRPr="00CD140F">
        <w:rPr>
          <w:rFonts w:eastAsia="Calibri"/>
          <w:sz w:val="24"/>
          <w:szCs w:val="22"/>
          <w:lang w:eastAsia="en-US"/>
        </w:rPr>
        <w:t>.0</w:t>
      </w:r>
      <w:r w:rsidR="00924EF5">
        <w:rPr>
          <w:rFonts w:eastAsia="Calibri"/>
          <w:sz w:val="24"/>
          <w:szCs w:val="22"/>
          <w:lang w:eastAsia="en-US"/>
        </w:rPr>
        <w:t>6.</w:t>
      </w:r>
      <w:r w:rsidRPr="00CD140F">
        <w:rPr>
          <w:rFonts w:eastAsia="Calibri"/>
          <w:sz w:val="24"/>
          <w:szCs w:val="22"/>
          <w:lang w:eastAsia="en-US"/>
        </w:rPr>
        <w:t xml:space="preserve">2021 г. по 23 ч. 59 м. </w:t>
      </w:r>
      <w:r w:rsidR="00924EF5">
        <w:rPr>
          <w:rFonts w:eastAsia="Calibri"/>
          <w:sz w:val="24"/>
          <w:szCs w:val="22"/>
          <w:lang w:eastAsia="en-US"/>
        </w:rPr>
        <w:t>17</w:t>
      </w:r>
      <w:r w:rsidRPr="00CD140F">
        <w:rPr>
          <w:rFonts w:eastAsia="Calibri"/>
          <w:sz w:val="24"/>
          <w:szCs w:val="22"/>
          <w:lang w:eastAsia="en-US"/>
        </w:rPr>
        <w:t>.0</w:t>
      </w:r>
      <w:r w:rsidR="00924EF5">
        <w:rPr>
          <w:rFonts w:eastAsia="Calibri"/>
          <w:sz w:val="24"/>
          <w:szCs w:val="22"/>
          <w:lang w:eastAsia="en-US"/>
        </w:rPr>
        <w:t>6</w:t>
      </w:r>
      <w:r w:rsidRPr="00CD140F">
        <w:rPr>
          <w:rFonts w:eastAsia="Calibri"/>
          <w:sz w:val="24"/>
          <w:szCs w:val="22"/>
          <w:lang w:eastAsia="en-US"/>
        </w:rPr>
        <w:t>.2021 г.- 30%;</w:t>
      </w:r>
    </w:p>
    <w:p w:rsidR="00CD140F" w:rsidRPr="00CD140F" w:rsidRDefault="00CD140F" w:rsidP="00924EF5">
      <w:pPr>
        <w:ind w:left="-567" w:right="-284" w:firstLine="567"/>
        <w:jc w:val="both"/>
        <w:rPr>
          <w:rFonts w:eastAsia="Calibri"/>
          <w:sz w:val="24"/>
          <w:szCs w:val="22"/>
          <w:lang w:eastAsia="en-US"/>
        </w:rPr>
      </w:pPr>
      <w:r w:rsidRPr="00CD140F">
        <w:rPr>
          <w:rFonts w:eastAsia="Calibri"/>
          <w:sz w:val="24"/>
          <w:szCs w:val="22"/>
          <w:lang w:eastAsia="en-US"/>
        </w:rPr>
        <w:t xml:space="preserve">с 00 ч. 00 м. </w:t>
      </w:r>
      <w:r w:rsidR="00924EF5">
        <w:rPr>
          <w:rFonts w:eastAsia="Calibri"/>
          <w:sz w:val="24"/>
          <w:szCs w:val="22"/>
          <w:lang w:eastAsia="en-US"/>
        </w:rPr>
        <w:t>18</w:t>
      </w:r>
      <w:r w:rsidRPr="00CD140F">
        <w:rPr>
          <w:rFonts w:eastAsia="Calibri"/>
          <w:sz w:val="24"/>
          <w:szCs w:val="22"/>
          <w:lang w:eastAsia="en-US"/>
        </w:rPr>
        <w:t>.0</w:t>
      </w:r>
      <w:r w:rsidR="00924EF5">
        <w:rPr>
          <w:rFonts w:eastAsia="Calibri"/>
          <w:sz w:val="24"/>
          <w:szCs w:val="22"/>
          <w:lang w:eastAsia="en-US"/>
        </w:rPr>
        <w:t>6</w:t>
      </w:r>
      <w:r w:rsidRPr="00CD140F">
        <w:rPr>
          <w:rFonts w:eastAsia="Calibri"/>
          <w:sz w:val="24"/>
          <w:szCs w:val="22"/>
          <w:lang w:eastAsia="en-US"/>
        </w:rPr>
        <w:t xml:space="preserve">.2021 г. по 23 ч. 59 м. </w:t>
      </w:r>
      <w:r w:rsidR="00924EF5">
        <w:rPr>
          <w:rFonts w:eastAsia="Calibri"/>
          <w:sz w:val="24"/>
          <w:szCs w:val="22"/>
          <w:lang w:eastAsia="en-US"/>
        </w:rPr>
        <w:t>22</w:t>
      </w:r>
      <w:r w:rsidRPr="00CD140F">
        <w:rPr>
          <w:rFonts w:eastAsia="Calibri"/>
          <w:sz w:val="24"/>
          <w:szCs w:val="22"/>
          <w:lang w:eastAsia="en-US"/>
        </w:rPr>
        <w:t>.0</w:t>
      </w:r>
      <w:r w:rsidR="00924EF5">
        <w:rPr>
          <w:rFonts w:eastAsia="Calibri"/>
          <w:sz w:val="24"/>
          <w:szCs w:val="22"/>
          <w:lang w:eastAsia="en-US"/>
        </w:rPr>
        <w:t>6</w:t>
      </w:r>
      <w:r w:rsidRPr="00CD140F">
        <w:rPr>
          <w:rFonts w:eastAsia="Calibri"/>
          <w:sz w:val="24"/>
          <w:szCs w:val="22"/>
          <w:lang w:eastAsia="en-US"/>
        </w:rPr>
        <w:t>.2021 г.- 20%;</w:t>
      </w:r>
    </w:p>
    <w:p w:rsidR="002D0B3B" w:rsidRDefault="00CD140F" w:rsidP="00924EF5">
      <w:pPr>
        <w:ind w:left="-567" w:right="-284" w:firstLine="567"/>
        <w:jc w:val="both"/>
        <w:rPr>
          <w:rFonts w:eastAsia="Calibri"/>
          <w:sz w:val="24"/>
          <w:szCs w:val="22"/>
          <w:lang w:eastAsia="en-US"/>
        </w:rPr>
      </w:pPr>
      <w:r w:rsidRPr="00CD140F">
        <w:rPr>
          <w:rFonts w:eastAsia="Calibri"/>
          <w:sz w:val="24"/>
          <w:szCs w:val="22"/>
          <w:lang w:eastAsia="en-US"/>
        </w:rPr>
        <w:t xml:space="preserve">с 00 ч. 00 м. </w:t>
      </w:r>
      <w:r w:rsidR="00924EF5">
        <w:rPr>
          <w:rFonts w:eastAsia="Calibri"/>
          <w:sz w:val="24"/>
          <w:szCs w:val="22"/>
          <w:lang w:eastAsia="en-US"/>
        </w:rPr>
        <w:t>23</w:t>
      </w:r>
      <w:r w:rsidRPr="00CD140F">
        <w:rPr>
          <w:rFonts w:eastAsia="Calibri"/>
          <w:sz w:val="24"/>
          <w:szCs w:val="22"/>
          <w:lang w:eastAsia="en-US"/>
        </w:rPr>
        <w:t>.0</w:t>
      </w:r>
      <w:r w:rsidR="00924EF5">
        <w:rPr>
          <w:rFonts w:eastAsia="Calibri"/>
          <w:sz w:val="24"/>
          <w:szCs w:val="22"/>
          <w:lang w:eastAsia="en-US"/>
        </w:rPr>
        <w:t>6</w:t>
      </w:r>
      <w:r w:rsidRPr="00CD140F">
        <w:rPr>
          <w:rFonts w:eastAsia="Calibri"/>
          <w:sz w:val="24"/>
          <w:szCs w:val="22"/>
          <w:lang w:eastAsia="en-US"/>
        </w:rPr>
        <w:t xml:space="preserve">.2021 г. по 23 ч. 59 м. </w:t>
      </w:r>
      <w:r w:rsidR="00924EF5">
        <w:rPr>
          <w:rFonts w:eastAsia="Calibri"/>
          <w:sz w:val="24"/>
          <w:szCs w:val="22"/>
          <w:lang w:eastAsia="en-US"/>
        </w:rPr>
        <w:t>25</w:t>
      </w:r>
      <w:r w:rsidRPr="00CD140F">
        <w:rPr>
          <w:rFonts w:eastAsia="Calibri"/>
          <w:sz w:val="24"/>
          <w:szCs w:val="22"/>
          <w:lang w:eastAsia="en-US"/>
        </w:rPr>
        <w:t>.0</w:t>
      </w:r>
      <w:r w:rsidR="00924EF5">
        <w:rPr>
          <w:rFonts w:eastAsia="Calibri"/>
          <w:sz w:val="24"/>
          <w:szCs w:val="22"/>
          <w:lang w:eastAsia="en-US"/>
        </w:rPr>
        <w:t>6</w:t>
      </w:r>
      <w:r w:rsidRPr="00CD140F">
        <w:rPr>
          <w:rFonts w:eastAsia="Calibri"/>
          <w:sz w:val="24"/>
          <w:szCs w:val="22"/>
          <w:lang w:eastAsia="en-US"/>
        </w:rPr>
        <w:t>.2021 г.- 10%</w:t>
      </w:r>
      <w:r w:rsidR="002D0B3B">
        <w:rPr>
          <w:rFonts w:eastAsia="Calibri"/>
          <w:sz w:val="24"/>
          <w:szCs w:val="22"/>
          <w:lang w:eastAsia="en-US"/>
        </w:rPr>
        <w:t>;</w:t>
      </w:r>
    </w:p>
    <w:p w:rsidR="00CD140F" w:rsidRPr="00CD140F" w:rsidRDefault="002D0B3B" w:rsidP="00924EF5">
      <w:pPr>
        <w:ind w:left="-567" w:right="-284" w:firstLine="567"/>
        <w:jc w:val="both"/>
        <w:rPr>
          <w:rFonts w:eastAsia="Calibri"/>
          <w:sz w:val="24"/>
          <w:szCs w:val="22"/>
          <w:lang w:eastAsia="en-US"/>
        </w:rPr>
      </w:pPr>
      <w:r>
        <w:rPr>
          <w:rFonts w:eastAsia="Calibri"/>
          <w:sz w:val="24"/>
          <w:szCs w:val="22"/>
          <w:lang w:eastAsia="en-US"/>
        </w:rPr>
        <w:t>с 00 ч.</w:t>
      </w:r>
      <w:r w:rsidR="00CD140F" w:rsidRPr="00CD140F">
        <w:rPr>
          <w:rFonts w:eastAsia="Calibri"/>
          <w:sz w:val="24"/>
          <w:szCs w:val="22"/>
          <w:lang w:eastAsia="en-US"/>
        </w:rPr>
        <w:t xml:space="preserve"> </w:t>
      </w:r>
      <w:r w:rsidR="00924EF5">
        <w:rPr>
          <w:rFonts w:eastAsia="Calibri"/>
          <w:sz w:val="24"/>
          <w:szCs w:val="22"/>
          <w:lang w:eastAsia="en-US"/>
        </w:rPr>
        <w:t>00 м. 28.06.2021 г. по 23 ч. 59 м. 30.06.2021 г. – 5%</w:t>
      </w:r>
      <w:r w:rsidR="00CD140F" w:rsidRPr="00CD140F">
        <w:rPr>
          <w:rFonts w:eastAsia="Calibri"/>
          <w:sz w:val="24"/>
          <w:szCs w:val="22"/>
          <w:lang w:eastAsia="en-US"/>
        </w:rPr>
        <w:t>(минимальная цена).</w:t>
      </w:r>
    </w:p>
    <w:p w:rsidR="00985280" w:rsidRDefault="00985280" w:rsidP="00924EF5">
      <w:pPr>
        <w:ind w:left="-567" w:right="-284" w:firstLine="567"/>
        <w:jc w:val="both"/>
        <w:rPr>
          <w:color w:val="000000"/>
          <w:sz w:val="24"/>
        </w:rPr>
      </w:pPr>
      <w:r w:rsidRPr="00985280">
        <w:rPr>
          <w:color w:val="000000"/>
          <w:sz w:val="24"/>
        </w:rPr>
        <w:t>Победитель торгов определяется в соответствии с законодательством РФ и с условиями, указанными в карточке торгов. Победитель обязан уплатить стоимость лота, определенную на торгах, в течение 30 дней с даты подписания договора купли-продажи, по реквизитам должника, указанных в договоре купли-продажи, за вычетом внесенного ранее задатка.</w:t>
      </w:r>
    </w:p>
    <w:p w:rsidR="00985280" w:rsidRDefault="00985280" w:rsidP="00924EF5">
      <w:pPr>
        <w:ind w:left="-567" w:right="-284" w:firstLine="567"/>
        <w:jc w:val="both"/>
        <w:rPr>
          <w:color w:val="000000"/>
          <w:sz w:val="24"/>
        </w:rPr>
      </w:pPr>
      <w:bookmarkStart w:id="0" w:name="_GoBack"/>
      <w:bookmarkEnd w:id="0"/>
      <w:r w:rsidRPr="00985280">
        <w:rPr>
          <w:color w:val="000000"/>
          <w:sz w:val="24"/>
        </w:rPr>
        <w:t xml:space="preserve">В случае если </w:t>
      </w:r>
      <w:r>
        <w:rPr>
          <w:color w:val="000000"/>
          <w:sz w:val="24"/>
        </w:rPr>
        <w:t>имущество должника не реализовано посредством публичного предложения и</w:t>
      </w:r>
      <w:r w:rsidRPr="00985280">
        <w:rPr>
          <w:color w:val="000000"/>
          <w:sz w:val="24"/>
        </w:rPr>
        <w:t xml:space="preserve">ли договор купли продажи не заключен по </w:t>
      </w:r>
      <w:r w:rsidR="00924EF5">
        <w:rPr>
          <w:color w:val="000000"/>
          <w:sz w:val="24"/>
        </w:rPr>
        <w:t xml:space="preserve">итогам </w:t>
      </w:r>
      <w:r w:rsidRPr="00985280">
        <w:rPr>
          <w:color w:val="000000"/>
          <w:sz w:val="24"/>
        </w:rPr>
        <w:t>торгов, реализация имущества должника будет проводиться посредством прямой продажи</w:t>
      </w:r>
      <w:r>
        <w:rPr>
          <w:color w:val="000000"/>
          <w:sz w:val="24"/>
        </w:rPr>
        <w:t xml:space="preserve">, о чем </w:t>
      </w:r>
      <w:r w:rsidRPr="00985280">
        <w:rPr>
          <w:color w:val="000000"/>
          <w:sz w:val="24"/>
        </w:rPr>
        <w:t>на сайте «АВИТО» (www.avito.ru) и на сайте ЕФРСБ</w:t>
      </w:r>
      <w:r>
        <w:rPr>
          <w:color w:val="000000"/>
          <w:sz w:val="24"/>
        </w:rPr>
        <w:t xml:space="preserve"> размещаются сообщения.</w:t>
      </w:r>
      <w:r w:rsidRPr="00985280">
        <w:t xml:space="preserve"> </w:t>
      </w:r>
      <w:r w:rsidRPr="00985280">
        <w:rPr>
          <w:color w:val="000000"/>
          <w:sz w:val="24"/>
        </w:rPr>
        <w:t>Покупатель оплачивает имущество в соответствии с договором купли-продажи имущества в течение 3 рабочих дней с момента подписания договора на банковский счет Должника, указанный в договоре купли-продажи.</w:t>
      </w:r>
    </w:p>
    <w:p w:rsidR="00985280" w:rsidRDefault="00985280" w:rsidP="00924EF5">
      <w:pPr>
        <w:ind w:left="-567" w:right="-284" w:firstLine="567"/>
        <w:jc w:val="both"/>
        <w:rPr>
          <w:color w:val="000000"/>
          <w:sz w:val="24"/>
        </w:rPr>
      </w:pPr>
      <w:r w:rsidRPr="00985280">
        <w:rPr>
          <w:color w:val="000000"/>
          <w:sz w:val="24"/>
        </w:rPr>
        <w:t xml:space="preserve">Вся подробная информация о проведении торгов, а также об имуществе содержится в сообщении о торгах № </w:t>
      </w:r>
      <w:r w:rsidR="00924EF5">
        <w:rPr>
          <w:color w:val="000000"/>
          <w:sz w:val="24"/>
        </w:rPr>
        <w:t>6116181</w:t>
      </w:r>
      <w:r w:rsidRPr="00985280">
        <w:rPr>
          <w:color w:val="000000"/>
          <w:sz w:val="24"/>
        </w:rPr>
        <w:t>, размещенном в ЕФРСБ.</w:t>
      </w:r>
    </w:p>
    <w:p w:rsidR="00985280" w:rsidRDefault="00985280" w:rsidP="00EC17FC">
      <w:pPr>
        <w:ind w:left="-567" w:right="-284" w:firstLine="567"/>
        <w:jc w:val="both"/>
        <w:rPr>
          <w:sz w:val="24"/>
        </w:rPr>
      </w:pPr>
    </w:p>
    <w:sectPr w:rsidR="00985280" w:rsidSect="00EC17F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altName w:val="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2C"/>
    <w:rsid w:val="00035E2B"/>
    <w:rsid w:val="00084866"/>
    <w:rsid w:val="0008599B"/>
    <w:rsid w:val="000B4388"/>
    <w:rsid w:val="000C5D37"/>
    <w:rsid w:val="002140D8"/>
    <w:rsid w:val="002417B5"/>
    <w:rsid w:val="002D0B3B"/>
    <w:rsid w:val="003430FE"/>
    <w:rsid w:val="003C6C92"/>
    <w:rsid w:val="00433C87"/>
    <w:rsid w:val="004721AC"/>
    <w:rsid w:val="00522BD0"/>
    <w:rsid w:val="00626492"/>
    <w:rsid w:val="006546DC"/>
    <w:rsid w:val="006717FD"/>
    <w:rsid w:val="00701823"/>
    <w:rsid w:val="0072254B"/>
    <w:rsid w:val="007C3118"/>
    <w:rsid w:val="008E60CB"/>
    <w:rsid w:val="00924EF5"/>
    <w:rsid w:val="00930273"/>
    <w:rsid w:val="00974BC0"/>
    <w:rsid w:val="00985280"/>
    <w:rsid w:val="009B7C92"/>
    <w:rsid w:val="009C0ADD"/>
    <w:rsid w:val="00A23B13"/>
    <w:rsid w:val="00AE31E4"/>
    <w:rsid w:val="00AF3904"/>
    <w:rsid w:val="00AF4A23"/>
    <w:rsid w:val="00B53B10"/>
    <w:rsid w:val="00B97245"/>
    <w:rsid w:val="00C54419"/>
    <w:rsid w:val="00C63C52"/>
    <w:rsid w:val="00C829A3"/>
    <w:rsid w:val="00CA168C"/>
    <w:rsid w:val="00CD140F"/>
    <w:rsid w:val="00CD5C14"/>
    <w:rsid w:val="00CF286A"/>
    <w:rsid w:val="00D00D36"/>
    <w:rsid w:val="00D1632C"/>
    <w:rsid w:val="00D50199"/>
    <w:rsid w:val="00E37900"/>
    <w:rsid w:val="00E41029"/>
    <w:rsid w:val="00EC17FC"/>
    <w:rsid w:val="00EF3F52"/>
    <w:rsid w:val="00FA10C2"/>
    <w:rsid w:val="00FC6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C92"/>
    <w:rPr>
      <w:sz w:val="28"/>
      <w:szCs w:val="24"/>
      <w:lang w:eastAsia="ru-RU"/>
    </w:rPr>
  </w:style>
  <w:style w:type="paragraph" w:styleId="1">
    <w:name w:val="heading 1"/>
    <w:basedOn w:val="a"/>
    <w:next w:val="a"/>
    <w:link w:val="10"/>
    <w:qFormat/>
    <w:rsid w:val="003C6C92"/>
    <w:pPr>
      <w:keepNext/>
      <w:ind w:left="-57" w:right="-57"/>
      <w:jc w:val="center"/>
      <w:outlineLvl w:val="0"/>
    </w:pPr>
    <w:rPr>
      <w:b/>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6C92"/>
    <w:rPr>
      <w:b/>
      <w:sz w:val="14"/>
      <w:szCs w:val="24"/>
      <w:lang w:eastAsia="ru-RU"/>
    </w:rPr>
  </w:style>
  <w:style w:type="paragraph" w:styleId="a3">
    <w:name w:val="Normal (Web)"/>
    <w:basedOn w:val="a"/>
    <w:rsid w:val="00E37900"/>
    <w:pPr>
      <w:spacing w:before="100" w:beforeAutospacing="1" w:after="100" w:afterAutospacing="1"/>
    </w:pPr>
    <w:rPr>
      <w:sz w:val="24"/>
    </w:rPr>
  </w:style>
  <w:style w:type="character" w:styleId="a4">
    <w:name w:val="Hyperlink"/>
    <w:uiPriority w:val="99"/>
    <w:unhideWhenUsed/>
    <w:rsid w:val="00E37900"/>
    <w:rPr>
      <w:color w:val="0563C1"/>
      <w:u w:val="single"/>
    </w:rPr>
  </w:style>
  <w:style w:type="character" w:customStyle="1" w:styleId="2">
    <w:name w:val="Основной текст (2)_"/>
    <w:link w:val="20"/>
    <w:rsid w:val="00E37900"/>
    <w:rPr>
      <w:rFonts w:ascii="Arial Narrow" w:eastAsia="Arial Narrow" w:hAnsi="Arial Narrow" w:cs="Arial Narrow"/>
      <w:b/>
      <w:bCs/>
      <w:shd w:val="clear" w:color="auto" w:fill="FFFFFF"/>
    </w:rPr>
  </w:style>
  <w:style w:type="paragraph" w:customStyle="1" w:styleId="20">
    <w:name w:val="Основной текст (2)"/>
    <w:basedOn w:val="a"/>
    <w:link w:val="2"/>
    <w:rsid w:val="00E37900"/>
    <w:pPr>
      <w:widowControl w:val="0"/>
      <w:shd w:val="clear" w:color="auto" w:fill="FFFFFF"/>
      <w:spacing w:after="240" w:line="0" w:lineRule="atLeast"/>
      <w:ind w:hanging="180"/>
    </w:pPr>
    <w:rPr>
      <w:rFonts w:ascii="Arial Narrow" w:eastAsia="Arial Narrow" w:hAnsi="Arial Narrow" w:cs="Arial Narrow"/>
      <w:b/>
      <w:bCs/>
      <w:sz w:val="20"/>
      <w:szCs w:val="20"/>
      <w:lang w:eastAsia="en-US"/>
    </w:rPr>
  </w:style>
  <w:style w:type="paragraph" w:styleId="a5">
    <w:name w:val="Balloon Text"/>
    <w:basedOn w:val="a"/>
    <w:link w:val="a6"/>
    <w:uiPriority w:val="99"/>
    <w:semiHidden/>
    <w:unhideWhenUsed/>
    <w:rsid w:val="00E37900"/>
    <w:rPr>
      <w:rFonts w:ascii="Tahoma" w:hAnsi="Tahoma" w:cs="Tahoma"/>
      <w:sz w:val="16"/>
      <w:szCs w:val="16"/>
    </w:rPr>
  </w:style>
  <w:style w:type="character" w:customStyle="1" w:styleId="a6">
    <w:name w:val="Текст выноски Знак"/>
    <w:basedOn w:val="a0"/>
    <w:link w:val="a5"/>
    <w:uiPriority w:val="99"/>
    <w:semiHidden/>
    <w:rsid w:val="00E37900"/>
    <w:rPr>
      <w:rFonts w:ascii="Tahoma" w:hAnsi="Tahoma" w:cs="Tahoma"/>
      <w:sz w:val="16"/>
      <w:szCs w:val="16"/>
      <w:lang w:eastAsia="ru-RU"/>
    </w:rPr>
  </w:style>
  <w:style w:type="paragraph" w:customStyle="1" w:styleId="ConsPlusTitle">
    <w:name w:val="ConsPlusTitle"/>
    <w:rsid w:val="00433C87"/>
    <w:pPr>
      <w:widowControl w:val="0"/>
      <w:autoSpaceDE w:val="0"/>
      <w:autoSpaceDN w:val="0"/>
      <w:adjustRightInd w:val="0"/>
    </w:pPr>
    <w:rPr>
      <w:rFonts w:ascii="Arial" w:hAnsi="Arial" w:cs="Arial"/>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C92"/>
    <w:rPr>
      <w:sz w:val="28"/>
      <w:szCs w:val="24"/>
      <w:lang w:eastAsia="ru-RU"/>
    </w:rPr>
  </w:style>
  <w:style w:type="paragraph" w:styleId="1">
    <w:name w:val="heading 1"/>
    <w:basedOn w:val="a"/>
    <w:next w:val="a"/>
    <w:link w:val="10"/>
    <w:qFormat/>
    <w:rsid w:val="003C6C92"/>
    <w:pPr>
      <w:keepNext/>
      <w:ind w:left="-57" w:right="-57"/>
      <w:jc w:val="center"/>
      <w:outlineLvl w:val="0"/>
    </w:pPr>
    <w:rPr>
      <w:b/>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6C92"/>
    <w:rPr>
      <w:b/>
      <w:sz w:val="14"/>
      <w:szCs w:val="24"/>
      <w:lang w:eastAsia="ru-RU"/>
    </w:rPr>
  </w:style>
  <w:style w:type="paragraph" w:styleId="a3">
    <w:name w:val="Normal (Web)"/>
    <w:basedOn w:val="a"/>
    <w:rsid w:val="00E37900"/>
    <w:pPr>
      <w:spacing w:before="100" w:beforeAutospacing="1" w:after="100" w:afterAutospacing="1"/>
    </w:pPr>
    <w:rPr>
      <w:sz w:val="24"/>
    </w:rPr>
  </w:style>
  <w:style w:type="character" w:styleId="a4">
    <w:name w:val="Hyperlink"/>
    <w:uiPriority w:val="99"/>
    <w:unhideWhenUsed/>
    <w:rsid w:val="00E37900"/>
    <w:rPr>
      <w:color w:val="0563C1"/>
      <w:u w:val="single"/>
    </w:rPr>
  </w:style>
  <w:style w:type="character" w:customStyle="1" w:styleId="2">
    <w:name w:val="Основной текст (2)_"/>
    <w:link w:val="20"/>
    <w:rsid w:val="00E37900"/>
    <w:rPr>
      <w:rFonts w:ascii="Arial Narrow" w:eastAsia="Arial Narrow" w:hAnsi="Arial Narrow" w:cs="Arial Narrow"/>
      <w:b/>
      <w:bCs/>
      <w:shd w:val="clear" w:color="auto" w:fill="FFFFFF"/>
    </w:rPr>
  </w:style>
  <w:style w:type="paragraph" w:customStyle="1" w:styleId="20">
    <w:name w:val="Основной текст (2)"/>
    <w:basedOn w:val="a"/>
    <w:link w:val="2"/>
    <w:rsid w:val="00E37900"/>
    <w:pPr>
      <w:widowControl w:val="0"/>
      <w:shd w:val="clear" w:color="auto" w:fill="FFFFFF"/>
      <w:spacing w:after="240" w:line="0" w:lineRule="atLeast"/>
      <w:ind w:hanging="180"/>
    </w:pPr>
    <w:rPr>
      <w:rFonts w:ascii="Arial Narrow" w:eastAsia="Arial Narrow" w:hAnsi="Arial Narrow" w:cs="Arial Narrow"/>
      <w:b/>
      <w:bCs/>
      <w:sz w:val="20"/>
      <w:szCs w:val="20"/>
      <w:lang w:eastAsia="en-US"/>
    </w:rPr>
  </w:style>
  <w:style w:type="paragraph" w:styleId="a5">
    <w:name w:val="Balloon Text"/>
    <w:basedOn w:val="a"/>
    <w:link w:val="a6"/>
    <w:uiPriority w:val="99"/>
    <w:semiHidden/>
    <w:unhideWhenUsed/>
    <w:rsid w:val="00E37900"/>
    <w:rPr>
      <w:rFonts w:ascii="Tahoma" w:hAnsi="Tahoma" w:cs="Tahoma"/>
      <w:sz w:val="16"/>
      <w:szCs w:val="16"/>
    </w:rPr>
  </w:style>
  <w:style w:type="character" w:customStyle="1" w:styleId="a6">
    <w:name w:val="Текст выноски Знак"/>
    <w:basedOn w:val="a0"/>
    <w:link w:val="a5"/>
    <w:uiPriority w:val="99"/>
    <w:semiHidden/>
    <w:rsid w:val="00E37900"/>
    <w:rPr>
      <w:rFonts w:ascii="Tahoma" w:hAnsi="Tahoma" w:cs="Tahoma"/>
      <w:sz w:val="16"/>
      <w:szCs w:val="16"/>
      <w:lang w:eastAsia="ru-RU"/>
    </w:rPr>
  </w:style>
  <w:style w:type="paragraph" w:customStyle="1" w:styleId="ConsPlusTitle">
    <w:name w:val="ConsPlusTitle"/>
    <w:rsid w:val="00433C87"/>
    <w:pPr>
      <w:widowControl w:val="0"/>
      <w:autoSpaceDE w:val="0"/>
      <w:autoSpaceDN w:val="0"/>
      <w:adjustRightInd w:val="0"/>
    </w:pPr>
    <w:rPr>
      <w:rFonts w:ascii="Arial"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63243">
      <w:bodyDiv w:val="1"/>
      <w:marLeft w:val="0"/>
      <w:marRight w:val="0"/>
      <w:marTop w:val="0"/>
      <w:marBottom w:val="0"/>
      <w:divBdr>
        <w:top w:val="none" w:sz="0" w:space="0" w:color="auto"/>
        <w:left w:val="none" w:sz="0" w:space="0" w:color="auto"/>
        <w:bottom w:val="none" w:sz="0" w:space="0" w:color="auto"/>
        <w:right w:val="none" w:sz="0" w:space="0" w:color="auto"/>
      </w:divBdr>
      <w:divsChild>
        <w:div w:id="1722826870">
          <w:marLeft w:val="0"/>
          <w:marRight w:val="0"/>
          <w:marTop w:val="0"/>
          <w:marBottom w:val="0"/>
          <w:divBdr>
            <w:top w:val="none" w:sz="0" w:space="0" w:color="auto"/>
            <w:left w:val="none" w:sz="0" w:space="0" w:color="auto"/>
            <w:bottom w:val="none" w:sz="0" w:space="0" w:color="auto"/>
            <w:right w:val="none" w:sz="0" w:space="0" w:color="auto"/>
          </w:divBdr>
        </w:div>
        <w:div w:id="42415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1046</Words>
  <Characters>5968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 Педченко</dc:creator>
  <cp:lastModifiedBy>Полина Педченко</cp:lastModifiedBy>
  <cp:revision>2</cp:revision>
  <dcterms:created xsi:type="dcterms:W3CDTF">2021-02-02T13:00:00Z</dcterms:created>
  <dcterms:modified xsi:type="dcterms:W3CDTF">2021-02-02T13:00:00Z</dcterms:modified>
</cp:coreProperties>
</file>