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B7C" w:rsidRPr="00FF3B7C" w:rsidRDefault="00FF3B7C" w:rsidP="00FF3B7C">
      <w:pPr>
        <w:pBdr>
          <w:bottom w:val="single" w:sz="6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vanish/>
          <w:lang w:eastAsia="ru-RU"/>
        </w:rPr>
      </w:pPr>
      <w:r w:rsidRPr="00FF3B7C">
        <w:rPr>
          <w:rFonts w:ascii="Times New Roman" w:eastAsia="Times New Roman" w:hAnsi="Times New Roman" w:cs="Times New Roman"/>
          <w:vanish/>
          <w:lang w:eastAsia="ru-RU"/>
        </w:rPr>
        <w:t>Начало формы</w:t>
      </w:r>
    </w:p>
    <w:tbl>
      <w:tblPr>
        <w:tblW w:w="5000" w:type="pct"/>
        <w:tblCellSpacing w:w="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5"/>
      </w:tblGrid>
      <w:tr w:rsidR="00FF3B7C" w:rsidRPr="00FF3B7C" w:rsidTr="00FF3B7C">
        <w:trPr>
          <w:tblCellSpacing w:w="60" w:type="dxa"/>
        </w:trPr>
        <w:tc>
          <w:tcPr>
            <w:tcW w:w="0" w:type="auto"/>
            <w:tcBorders>
              <w:bottom w:val="single" w:sz="12" w:space="0" w:color="005993"/>
            </w:tcBorders>
            <w:vAlign w:val="center"/>
            <w:hideMark/>
          </w:tcPr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03"/>
              <w:gridCol w:w="1500"/>
            </w:tblGrid>
            <w:tr w:rsidR="00FF3B7C" w:rsidRPr="00FF3B7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F3B7C" w:rsidRPr="00FF3B7C" w:rsidRDefault="00FF3B7C" w:rsidP="00FF3B7C">
                  <w:pPr>
                    <w:spacing w:after="0" w:line="240" w:lineRule="auto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lang w:eastAsia="ru-RU"/>
                    </w:rPr>
                  </w:pPr>
                  <w:r w:rsidRPr="00FF3B7C"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lang w:eastAsia="ru-RU"/>
                    </w:rPr>
                    <w:t>Объявление о проведении торгов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F3B7C" w:rsidRPr="00FF3B7C" w:rsidRDefault="00FF3B7C" w:rsidP="00FF3B7C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F3B7C">
                    <w:rPr>
                      <w:rFonts w:ascii="Times New Roman" w:eastAsia="Times New Roman" w:hAnsi="Times New Roman" w:cs="Times New Roman"/>
                      <w:noProof/>
                      <w:color w:val="0000FF"/>
                      <w:lang w:eastAsia="ru-RU"/>
                    </w:rPr>
                    <w:drawing>
                      <wp:inline distT="0" distB="0" distL="0" distR="0" wp14:anchorId="336DBD10" wp14:editId="13FAD626">
                        <wp:extent cx="132080" cy="203200"/>
                        <wp:effectExtent l="0" t="0" r="1270" b="6350"/>
                        <wp:docPr id="1" name="Рисунок 1" descr="Скачать сертификат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tl00_cplhContent_Image1" descr="Скачать сертификат">
                                  <a:hlinkClick r:id="rId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" cy="203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F3B7C">
                    <w:rPr>
                      <w:rFonts w:ascii="Times New Roman" w:eastAsia="Times New Roman" w:hAnsi="Times New Roman" w:cs="Times New Roman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8" type="#_x0000_t75" style="width:12pt;height:13.6pt" o:ole="">
                        <v:imagedata r:id="rId8" o:title=""/>
                      </v:shape>
                      <w:control r:id="rId9" w:name="DefaultOcxName" w:shapeid="_x0000_i1028"/>
                    </w:object>
                  </w:r>
                </w:p>
              </w:tc>
            </w:tr>
            <w:tr w:rsidR="00FF3B7C" w:rsidRPr="00FF3B7C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F3B7C" w:rsidRPr="00FF3B7C" w:rsidRDefault="00FF3B7C" w:rsidP="00FF3B7C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FF3B7C" w:rsidRPr="00FF3B7C" w:rsidRDefault="00FF3B7C" w:rsidP="00FF3B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3B7C" w:rsidRPr="00FF3B7C" w:rsidTr="00FF3B7C">
        <w:trPr>
          <w:tblCellSpacing w:w="60" w:type="dxa"/>
        </w:trPr>
        <w:tc>
          <w:tcPr>
            <w:tcW w:w="0" w:type="auto"/>
            <w:vAlign w:val="center"/>
            <w:hideMark/>
          </w:tcPr>
          <w:p w:rsidR="00FF3B7C" w:rsidRPr="00FF3B7C" w:rsidRDefault="00FF3B7C" w:rsidP="00FF3B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3B7C" w:rsidRPr="00FF3B7C" w:rsidTr="00FF3B7C">
        <w:trPr>
          <w:tblCellSpacing w:w="6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1694"/>
              <w:gridCol w:w="1062"/>
            </w:tblGrid>
            <w:tr w:rsidR="00FF3B7C" w:rsidRPr="00FF3B7C" w:rsidTr="00FF3B7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F3B7C" w:rsidRPr="00FF3B7C" w:rsidRDefault="00FF3B7C" w:rsidP="00FF3B7C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№ сообщения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3B7C" w:rsidRPr="00FF3B7C" w:rsidRDefault="00FF3B7C" w:rsidP="00FF3B7C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5656595 </w:t>
                  </w:r>
                </w:p>
              </w:tc>
            </w:tr>
            <w:tr w:rsidR="00FF3B7C" w:rsidRPr="00FF3B7C" w:rsidTr="00FF3B7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F3B7C" w:rsidRPr="00FF3B7C" w:rsidRDefault="00FF3B7C" w:rsidP="00FF3B7C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Дата публикации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3B7C" w:rsidRPr="00FF3B7C" w:rsidRDefault="00FF3B7C" w:rsidP="00FF3B7C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27.10.2020 </w:t>
                  </w:r>
                </w:p>
              </w:tc>
            </w:tr>
          </w:tbl>
          <w:p w:rsidR="00FF3B7C" w:rsidRPr="00FF3B7C" w:rsidRDefault="00FF3B7C" w:rsidP="00FF3B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F3B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Должник</w:t>
            </w:r>
          </w:p>
          <w:tbl>
            <w:tblPr>
              <w:tblW w:w="0" w:type="auto"/>
              <w:tblCellSpacing w:w="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425"/>
              <w:gridCol w:w="6461"/>
            </w:tblGrid>
            <w:tr w:rsidR="00FF3B7C" w:rsidRPr="00FF3B7C" w:rsidTr="00FF3B7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F3B7C" w:rsidRPr="00FF3B7C" w:rsidRDefault="00FF3B7C" w:rsidP="00FF3B7C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Наименование должника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3B7C" w:rsidRPr="00FF3B7C" w:rsidRDefault="00FF3B7C" w:rsidP="00FF3B7C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>БРОООО "СОЮЗ МЖК РОССИИ"</w:t>
                  </w:r>
                </w:p>
              </w:tc>
            </w:tr>
            <w:tr w:rsidR="00FF3B7C" w:rsidRPr="00FF3B7C" w:rsidTr="00FF3B7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F3B7C" w:rsidRPr="00FF3B7C" w:rsidRDefault="00FF3B7C" w:rsidP="00FF3B7C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Адрес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3B7C" w:rsidRPr="00FF3B7C" w:rsidRDefault="00FF3B7C" w:rsidP="00FF3B7C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>308036, Белгородская область, г. Белгород, ул. Буденного, 6, офис 3</w:t>
                  </w:r>
                </w:p>
              </w:tc>
            </w:tr>
            <w:tr w:rsidR="00FF3B7C" w:rsidRPr="00FF3B7C" w:rsidTr="00FF3B7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F3B7C" w:rsidRPr="00FF3B7C" w:rsidRDefault="00FF3B7C" w:rsidP="00FF3B7C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ОГРН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3B7C" w:rsidRPr="00FF3B7C" w:rsidRDefault="00FF3B7C" w:rsidP="00FF3B7C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>1023100010328</w:t>
                  </w:r>
                </w:p>
              </w:tc>
            </w:tr>
            <w:tr w:rsidR="00FF3B7C" w:rsidRPr="00FF3B7C" w:rsidTr="00FF3B7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F3B7C" w:rsidRPr="00FF3B7C" w:rsidRDefault="00FF3B7C" w:rsidP="00FF3B7C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ИНН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3B7C" w:rsidRPr="00FF3B7C" w:rsidRDefault="00FF3B7C" w:rsidP="00FF3B7C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>3123043480</w:t>
                  </w:r>
                </w:p>
              </w:tc>
            </w:tr>
            <w:tr w:rsidR="00FF3B7C" w:rsidRPr="00FF3B7C" w:rsidTr="00FF3B7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F3B7C" w:rsidRPr="00FF3B7C" w:rsidRDefault="00FF3B7C" w:rsidP="00FF3B7C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>№ дела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3B7C" w:rsidRPr="00FF3B7C" w:rsidRDefault="00FF3B7C" w:rsidP="00FF3B7C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>А08-4048/2015</w:t>
                  </w:r>
                </w:p>
              </w:tc>
            </w:tr>
          </w:tbl>
          <w:p w:rsidR="00FF3B7C" w:rsidRPr="00FF3B7C" w:rsidRDefault="00FF3B7C" w:rsidP="00FF3B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F3B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Кем опубликовано</w:t>
            </w:r>
          </w:p>
          <w:tbl>
            <w:tblPr>
              <w:tblW w:w="0" w:type="auto"/>
              <w:tblCellSpacing w:w="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135"/>
              <w:gridCol w:w="8070"/>
            </w:tblGrid>
            <w:tr w:rsidR="00FF3B7C" w:rsidRPr="00FF3B7C" w:rsidTr="00FF3B7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F3B7C" w:rsidRPr="00FF3B7C" w:rsidRDefault="00FF3B7C" w:rsidP="00FF3B7C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Арбитражный управляющий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3B7C" w:rsidRPr="00FF3B7C" w:rsidRDefault="00FF3B7C" w:rsidP="00FF3B7C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Егоров Александр Владимирович (ИНН 683200064068,  СНИЛС 040-805-028 11) </w:t>
                  </w:r>
                </w:p>
              </w:tc>
            </w:tr>
            <w:tr w:rsidR="00FF3B7C" w:rsidRPr="00FF3B7C" w:rsidTr="00FF3B7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F3B7C" w:rsidRPr="00FF3B7C" w:rsidRDefault="00FF3B7C" w:rsidP="00FF3B7C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Адрес для корреспонденции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3B7C" w:rsidRPr="00FF3B7C" w:rsidRDefault="00FF3B7C" w:rsidP="00FF3B7C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392030, г. Тамбов, ул. </w:t>
                  </w:r>
                  <w:proofErr w:type="gramStart"/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>Урожайная</w:t>
                  </w:r>
                  <w:proofErr w:type="gramEnd"/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>, д. 2К</w:t>
                  </w:r>
                </w:p>
              </w:tc>
            </w:tr>
            <w:tr w:rsidR="00FF3B7C" w:rsidRPr="00FF3B7C" w:rsidTr="00FF3B7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F3B7C" w:rsidRPr="00FF3B7C" w:rsidRDefault="00FF3B7C" w:rsidP="00FF3B7C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СРО АУ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3B7C" w:rsidRPr="00FF3B7C" w:rsidRDefault="00FF3B7C" w:rsidP="00FF3B7C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Союз АУ "СРО СС" - Союз арбитражных управляющих "Саморегулируемая организация "Северная Столица" (ИНН 7813175754,  ОГРН 1027806876173) </w:t>
                  </w:r>
                </w:p>
              </w:tc>
            </w:tr>
            <w:tr w:rsidR="00FF3B7C" w:rsidRPr="00FF3B7C" w:rsidTr="00FF3B7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F3B7C" w:rsidRPr="00FF3B7C" w:rsidRDefault="00FF3B7C" w:rsidP="00FF3B7C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Адрес СРО АУ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3B7C" w:rsidRPr="00FF3B7C" w:rsidRDefault="00FF3B7C" w:rsidP="00FF3B7C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194100, г. Санкт-Петербург, г. Санкт-Петербург, ул. </w:t>
                  </w:r>
                  <w:proofErr w:type="spellStart"/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>Новолитовская</w:t>
                  </w:r>
                  <w:proofErr w:type="spellEnd"/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>, д. 15, лит. "А"</w:t>
                  </w:r>
                </w:p>
              </w:tc>
            </w:tr>
          </w:tbl>
          <w:p w:rsidR="00FF3B7C" w:rsidRPr="00FF3B7C" w:rsidRDefault="00FF3B7C" w:rsidP="00FF3B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F3B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Публикуемые сведения</w:t>
            </w:r>
          </w:p>
          <w:tbl>
            <w:tblPr>
              <w:tblW w:w="0" w:type="auto"/>
              <w:tblCellSpacing w:w="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1844"/>
              <w:gridCol w:w="8361"/>
            </w:tblGrid>
            <w:tr w:rsidR="00FF3B7C" w:rsidRPr="00FF3B7C" w:rsidTr="00FF3B7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F3B7C" w:rsidRPr="00FF3B7C" w:rsidRDefault="00FF3B7C" w:rsidP="00FF3B7C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>Вид торгов: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3B7C" w:rsidRPr="00FF3B7C" w:rsidRDefault="00FF3B7C" w:rsidP="00FF3B7C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>Публичное предложение</w:t>
                  </w:r>
                </w:p>
              </w:tc>
            </w:tr>
            <w:tr w:rsidR="00FF3B7C" w:rsidRPr="00FF3B7C" w:rsidTr="00FF3B7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F3B7C" w:rsidRPr="00FF3B7C" w:rsidRDefault="00FF3B7C" w:rsidP="00FF3B7C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>Дата и время начала подачи заявок: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3B7C" w:rsidRPr="00FF3B7C" w:rsidRDefault="00FF3B7C" w:rsidP="00FF3B7C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>02.11.2020 12:00</w:t>
                  </w:r>
                </w:p>
              </w:tc>
            </w:tr>
            <w:tr w:rsidR="00FF3B7C" w:rsidRPr="00FF3B7C" w:rsidTr="00FF3B7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F3B7C" w:rsidRPr="00FF3B7C" w:rsidRDefault="00FF3B7C" w:rsidP="00FF3B7C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>Дата и время окончания подачи заявок: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3B7C" w:rsidRPr="00FF3B7C" w:rsidRDefault="00FF3B7C" w:rsidP="00FF3B7C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>04.06.2021 12:00</w:t>
                  </w:r>
                </w:p>
              </w:tc>
            </w:tr>
            <w:tr w:rsidR="00FF3B7C" w:rsidRPr="00FF3B7C" w:rsidTr="00FF3B7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F3B7C" w:rsidRPr="00FF3B7C" w:rsidRDefault="00FF3B7C" w:rsidP="00FF3B7C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>Правила подачи заявок: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3B7C" w:rsidRPr="00FF3B7C" w:rsidRDefault="00FF3B7C" w:rsidP="00FF3B7C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>Порядок регистрации претендентов, порядок участия в торговой процедуре опубликованы в сети Интернет по адресу: http://www.ru-trade24.ru, заявки на участие в аукционе, а также предложения по цене лота подаются в электронной форме посредством системы электронного документооборота на сайте в сети Интернет по адресу: http://www.ru-trade24.ru</w:t>
                  </w: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Заявка на участие в торгах составляется в произвольной форме на русском языке</w:t>
                  </w:r>
                  <w:proofErr w:type="gramEnd"/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gramStart"/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>и должна содержать следующие сведения:</w:t>
                  </w: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а) наименование, организационно-правовая форма, место нахождения, почтовый адрес заявителя (для юридического лица);</w:t>
                  </w: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б) фамилия, имя, отчество, паспортные данные, сведения о месте жительства заявителя (для физического лица);</w:t>
                  </w: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в) номер контактного телефона, адрес электронной почты заявителя;</w:t>
                  </w:r>
                  <w:proofErr w:type="gramEnd"/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      </w: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      </w: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      </w: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Заявитель вправе отозвать заявку на участие в торгах не позднее окончания срока </w:t>
                  </w: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      </w: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      </w: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proofErr w:type="gramStart"/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>В течение тридцати минут с момента представления заявки на участие в торгах такая заявка с помощью</w:t>
                  </w:r>
                  <w:proofErr w:type="gramEnd"/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      </w: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К заявке прилагаются:</w:t>
                  </w: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выписка из ЕГРЮЛ (для юр. лица), выписка из ЕГРИП (для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            </w:r>
                  <w:proofErr w:type="spellStart"/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>иностр</w:t>
                  </w:r>
                  <w:proofErr w:type="spellEnd"/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>. лица); документ, подтверждающий полномочия лица действовать от имени заявителя; документы, подтверждающие внесение задатка.</w:t>
                  </w: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Документы, прилагаемые к заявке, представляются в форме электронных документов, подписанных электронной цифровой подписью заявителя.</w:t>
                  </w:r>
                </w:p>
              </w:tc>
            </w:tr>
            <w:tr w:rsidR="00FF3B7C" w:rsidRPr="00FF3B7C" w:rsidTr="00FF3B7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F3B7C" w:rsidRPr="00FF3B7C" w:rsidRDefault="00FF3B7C" w:rsidP="00FF3B7C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Форма подачи предложения о цене: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3B7C" w:rsidRPr="00FF3B7C" w:rsidRDefault="00FF3B7C" w:rsidP="00FF3B7C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Открытая </w:t>
                  </w:r>
                </w:p>
              </w:tc>
            </w:tr>
            <w:tr w:rsidR="00FF3B7C" w:rsidRPr="00FF3B7C" w:rsidTr="00FF3B7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F3B7C" w:rsidRPr="00FF3B7C" w:rsidRDefault="00FF3B7C" w:rsidP="00FF3B7C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 проведения: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3B7C" w:rsidRPr="00FF3B7C" w:rsidRDefault="00FF3B7C" w:rsidP="00FF3B7C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>"Ru-Trade24"</w:t>
                  </w:r>
                </w:p>
              </w:tc>
            </w:tr>
          </w:tbl>
          <w:p w:rsidR="00FF3B7C" w:rsidRPr="00FF3B7C" w:rsidRDefault="00FF3B7C" w:rsidP="00FF3B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F3B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Текст: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>Решением Арбитражного суда Белгородской области от 18.03.2016г. по делу № А08-4048/2015 (Резолютивная часть решения объявлена 16.03.2016г.) в отношении Белгородского регионального отделения общероссийской общественной организации «Союз МЖК России» (ОГРН 1023100010328, ИНН 3123043480, адрес 308036, г. Белгород, ул. Буденного, дом 6, оф (</w:t>
            </w:r>
            <w:proofErr w:type="spellStart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>кВ.</w:t>
            </w:r>
            <w:proofErr w:type="spellEnd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>) 3.) введена процедура конкурсного производства сроком на 6 месяцев.</w:t>
            </w:r>
            <w:proofErr w:type="gramEnd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 xml:space="preserve">Конкурсным управляющим утверждён </w:t>
            </w:r>
            <w:proofErr w:type="spellStart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>Чистюхин</w:t>
            </w:r>
            <w:proofErr w:type="spellEnd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 xml:space="preserve"> Николай Васильевич (ИНН 312304380930, СНИЛС 056-020-091 10) - член Союза арбитражных управляющих "Саморегулируемая организация "Северная Столица" (194100, г. Санкт-Петербург, ул. </w:t>
            </w:r>
            <w:proofErr w:type="spellStart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>Новолитовская</w:t>
            </w:r>
            <w:proofErr w:type="spellEnd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>, д. 15, лит.</w:t>
            </w:r>
            <w:proofErr w:type="gramEnd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>А, ОГРН 1027806876173, ИНН 7813175754).</w:t>
            </w:r>
            <w:proofErr w:type="gramEnd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Сведения о банкротстве опубликованы в газете «Коммерсантъ» Объявление № 31010003644 стр. 55 / №56(5806) от 02.04.2016.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Определением Арбитражного суда Белгородской области по делу №А08-4048/2015 от 27.01.2020г. (резолютивная часть от 20.01.2020г.) определено: заявление арбитражного управляющего </w:t>
            </w:r>
            <w:proofErr w:type="spellStart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>Чистюхина</w:t>
            </w:r>
            <w:proofErr w:type="spellEnd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 xml:space="preserve"> Николая Васильевича об освобождении его от исполнения возложенных на него обязанностей конкурсного управляющего в деле о банкротстве Белгородского регионального отделения общероссийской общественной организации «Союз МЖК России» удовлетворить. Освободить </w:t>
            </w:r>
            <w:proofErr w:type="spellStart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>Чистюхина</w:t>
            </w:r>
            <w:proofErr w:type="spellEnd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 xml:space="preserve"> Николая Васильевича от исполнения обязанностей </w:t>
            </w:r>
            <w:proofErr w:type="gramStart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>конкурсного</w:t>
            </w:r>
            <w:proofErr w:type="gramEnd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 xml:space="preserve"> управляющего в деле о банкротстве Белгородского регионального отделения общероссийской общественной организации «Союз МЖК России».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Утвердить конкурсным управляющим Белгородского регионального отделения общероссийской общественной организации «Союз МЖК России» Егорова Александра Владимировича (ИНН683200064068,СНИЛС040 805 02811, </w:t>
            </w:r>
            <w:proofErr w:type="spellStart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>рег</w:t>
            </w:r>
            <w:proofErr w:type="spellEnd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 xml:space="preserve"> № в </w:t>
            </w:r>
            <w:proofErr w:type="spellStart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>гос</w:t>
            </w:r>
            <w:proofErr w:type="gramStart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>еестре</w:t>
            </w:r>
            <w:proofErr w:type="spellEnd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 xml:space="preserve"> АУ-5348) члена Союза АУ «СРО «СС» (ИНН7813175754, ОГРН 1027806876173, 194100, г. Санкт-Петербург, ул. </w:t>
            </w:r>
            <w:proofErr w:type="spellStart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>Новолитовская</w:t>
            </w:r>
            <w:proofErr w:type="spellEnd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>, д.15А, оф.318,320).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Определением Арбитражного суда Белгородской области по делу №А08-4048/2015 от 22.01.2020г. определено: отложить рассмотрение отчета о результатах процедуры конкурсного производства должника на 04.03.2020 10:35 час</w:t>
            </w:r>
            <w:proofErr w:type="gramStart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proofErr w:type="gramEnd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>в помещении суда по адресу: Народный бульвар, д. 135, г. Белгород, Зал №11.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Определением Арбитражного суда Белгородской области по делу №А08-4048/2015 от 04.03.2020г. определено: продлить процедуру конкурсного производства до 22.07.2020. Судебное заседание по рассмотрению отчета конкурсного управляющего о результатах конкурсного производства назначить на 22.07.2020 на 10:35 час</w:t>
            </w:r>
            <w:proofErr w:type="gramStart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proofErr w:type="gramEnd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>в помещении суда по адресу: г. Белгород, Народный бул., 135, зал №11.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Определением Арбитражного суда Белгородской области по делу №А08-4048/2015 от 22.07.2020г. определено: продлить процедуру конкурсного производства до 23.11.2020.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Судебное заседание по рассмотрению отчета конкурсного управляющего о результатах конкурсного производства назначить на 23.11.2020 на 10:05 час</w:t>
            </w:r>
            <w:proofErr w:type="gramStart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proofErr w:type="gramEnd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 xml:space="preserve">в помещении суда по адресу: г. Белгород, Народный 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бул., 135, зал №11.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Организатор торгов - Конкурсный управляющий БРОООО "СОЮЗ МЖК РОССИИ" (ОГРН 1023100010328, ИНН 3123043480, адрес 308036, г. Белгород, ул. Буденного, дом 6, оф (</w:t>
            </w:r>
            <w:proofErr w:type="spellStart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>кВ.</w:t>
            </w:r>
            <w:proofErr w:type="spellEnd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 xml:space="preserve">) 3.)Егоров Александр Владимирович ИНН 683200064068, СНИЛС 040-805-028 11, регистрационный номер в сводном государственном реестре арбитражных управляющих – 5348, адрес для направления корреспонденции: 392030, г. Тамбов, ул. </w:t>
            </w:r>
            <w:proofErr w:type="gramStart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>Урожайная</w:t>
            </w:r>
            <w:proofErr w:type="gramEnd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 xml:space="preserve">, 2К; </w:t>
            </w:r>
            <w:proofErr w:type="gramStart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 xml:space="preserve">член Союза АУ «СРО «СС» (ИНН 7813175754, ОГРН 1027806876173, 194100, г. Санкт-Петербург, ул. </w:t>
            </w:r>
            <w:proofErr w:type="spellStart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>Новолитовская</w:t>
            </w:r>
            <w:proofErr w:type="spellEnd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>, д.15А, оф. 318, 320), действующий на основании Решения Арбитражного суда Белгородской области от 18.03.2016г. по делу № А08-4048/2015 (введена процедура конкурсное производство), Определения Арбитражного суда Белгородской области по делу №А08-4048/2015 от 27.01.2020г. (утверждение конкурсного управляющего) сообщает о проведении электронных торгов в форме</w:t>
            </w:r>
            <w:proofErr w:type="gramEnd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 xml:space="preserve"> публичного предложения, открытый аукцион с открытой формой представления предложений о цене по продаже имущества БРОООО "СОЮЗ МЖК РОССИИ" в сети Интернет по адресу: http://www.ru-trade24.ru.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На торги представлено следующее имущество: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ЛОТ №1. Нежилое помещение (Белгородская обл., Белгородский район, </w:t>
            </w:r>
            <w:proofErr w:type="gramStart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>. Стрелецкое, ул. Королёва 38, пом. 4 в цокольном этаже 4 подъезда. Площадь 128,4м</w:t>
            </w:r>
            <w:proofErr w:type="gramStart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proofErr w:type="gramEnd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>; Кадастровый номер 31:15:0508026:689; дата государственной регистрации: 11.06.2015; номер государственной регистрации: 31-31/001-31/001/027/2015-808/1; разрешение на ввод в эксплуатацию RU31502317-2014100095 выдан 14.11.2014)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Начальная цена: 2 467 800,00 (два миллиона четыреста шестьдесят семь тысяч восемьсот) рублей.; 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ЛОТ №2. Нежилое помещение (Белгородская обл., Белгородский район, </w:t>
            </w:r>
            <w:proofErr w:type="gramStart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>. Стрелецкое, ул. Королёва 38, пом. 6 в цокольном этаже 6 подъезда; Площадь 137,7м2; Кадастровый номер 31:15:0508026:686; дата государственной регистрации: 24.04.2015; номер государственной регистрации:31-31/001-31/001/027/2015-631/1; разрешение на ввод в эксплуатацию RU31502317-2014100095 выдан 14.11.2014)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Начальная цена: 2 646 000,00 (два миллиона шестьсот сорок шесть тысяч) рублей.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Дата и время начала подачи заявок: 02.11.2020 12:00/время московское/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Дата и время окончания подачи заявок: 04.06.2021г. 12:00/время московское/.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Форма подачи предложения о цене: </w:t>
            </w:r>
            <w:proofErr w:type="gramStart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>Открытая</w:t>
            </w:r>
            <w:proofErr w:type="gramEnd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Место проведения: на электронной торговой площадке ООО «</w:t>
            </w:r>
            <w:proofErr w:type="spellStart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>Ру</w:t>
            </w:r>
            <w:proofErr w:type="spellEnd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>-Трейд» в сети Интернет по адресу: http://www.ru-trade24.ru.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>Ознакомление</w:t>
            </w:r>
            <w:proofErr w:type="gramEnd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 xml:space="preserve"> по месту нахождения имущества предварительно согласовав с организатором торгов дату и время ознакомления, начиная с 02.11.2020 г., в рабочие дни.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Корреспонденция управляющему подлежит направлению по адресу: 392030, г. Тамбов, ул. Урожайная, 2К; адрес электронной почты: ooopar68@yandex.ru; контактный номер: +7-902-730-00-66. 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Размер задатка - 20% от нач. цены публичного предложения на определенном этапе снижения. 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Минимальная цена продажи имущества (цена отсечения) по лоту №1 составляет 1 288 188,00рублей.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Минимальная цена продажи имущества (цена отсечения) по лоту №2 составляет 1 381 210,00 рублей.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Срок, по истечении которого последовательно снижается начальная цена – каждые 5 рабочих дней. 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Величина снижения начальной цены продажи имущества должника будет производится в следующем порядке: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bookmarkStart w:id="0" w:name="_GoBack"/>
            <w:bookmarkEnd w:id="0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>Лот №1: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02.11.2020г. </w:t>
            </w:r>
            <w:proofErr w:type="gramStart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>(12:00) по 10.11.2020г. (12:00) цена продажи 2 467 800,00руб.;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С 11.11.2020(12:00) по 18.11.2020г. (12:00) цена продажи 2 097 630,00руб.;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С 19.11.2020г.(12:00) по 26.11.2020г.(12:00) цена продажи 1 782 986,00руб.;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С 27.11.2020г.(12:00) по 04.12.2020г.(12:00) цена продажи 1</w:t>
            </w:r>
            <w:proofErr w:type="gramEnd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>515 538,00руб.;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 07.12.2020г.(12:00) по 14.12.2020г.(12:00) цена продажи 1 288 207,00руб.;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С 15.12.2020г. (12:00) по 22.12.2020г. (12:00) цена продажи 1 288 206,00 руб.;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С 23.12.2020г. (12:00) по 30.12.2020г. (12:00) цена продажи 1 288 205,00 руб.;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С 31.12.2020г. (12:00) по 15.01.2021г. (12</w:t>
            </w:r>
            <w:proofErr w:type="gramEnd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proofErr w:type="gramStart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>00) цена продажи 1 288 204,00 руб.;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С 18.01.2021г. (12:00) по 25.01.2021г. (12:00) цена продажи 1 288 203,00 руб.;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С 26.01.2021г. (12:00) по 02.02.2021г. (12:00) цена продажи 1 288 202,00 руб.;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С 03.02.2021г. (12:00) по 10.02.2021г. (12:00) цена продажи 1 288 201,00 руб.;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С 11.02.2021г. (12:00</w:t>
            </w:r>
            <w:proofErr w:type="gramEnd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proofErr w:type="gramStart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>по 18.02.2021г. (12:00) цена продажи 1 288 200,00 руб.;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С 19.02.2021г. (12:00) по 01.03.2021г. (12:00) цена продажи 1 288 199,00 руб.;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С 02.03.2021г. (12:00) по 10.03.2021г. (12:00) цена продажи 1 288 198,00 руб.;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С 11.03.2021г. (12:00) по 18.03.2021г. (12:00) цена продажи 1 288 197,00 руб.;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С</w:t>
            </w:r>
            <w:proofErr w:type="gramEnd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>19.03.2021г. (12:00) по 26.03.2021г. (12:00) цена продажи 1 288 196,00 руб.;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С 29.03.2021г. (12:00) по 05.04.2021г. (12:00) цена продажи 1 288 195,00 руб.;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С 06.04.2021г. (12:00) по 13.04.2021г. (12:00) цена продажи 1 288 194,00 руб.;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С 14.04.2021г. (12:00) по 21.04.2021г. (12:00) цена продажи 1</w:t>
            </w:r>
            <w:proofErr w:type="gramEnd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>288 193,00 руб.;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С 22.04.2021г. (12:00) по 29.04.2021г. (12:00) цена продажи 1 288 192,00 руб.;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С 30.04.2021г. (12:00) по 11.05.2021г. (12:00) цена продажи 1 288 191,00 руб.;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С 12.05.2021г. (12:00) по 19.05.2021г. (12:00) цена продажи 1 288 190,00 руб.;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С 20.05.2021г. (12:00) по 27.05.2021г. (12</w:t>
            </w:r>
            <w:proofErr w:type="gramEnd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>:00) цена продажи 1 288 189,00 руб.;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С 28.05.2021г. (12:00) по 04.06.2021г. (12:00) цена продажи 1 288 188,00 руб.;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Лот №2: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>С 02.11.2020г. (12:00) по 10.11.2020г. (12:00) цена продажи 2 646 000,00руб.;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С 11.11.2020(12:00) по 18.11.2020г. (12:00) цена продажи 2 249 100,00руб.;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С 19.11.2020г.(12:00) по 26.11.2020г.(12:00) цена продажи 1 911 735,00руб.;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С 27.11.2020г.(12:00) по 04.12.2020г.(12:00) цена продажи 1</w:t>
            </w:r>
            <w:proofErr w:type="gramEnd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>624 975,00руб.;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С 07.12.2020г.(12:00) по 14.12.2020г.(12:00) цена продажи 1 381 229,00руб.;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С 15.12.2020г. (12:00) по 22.12.2020г. (12:00) цена продажи 1 381 228,00 руб.;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С 23.12.2020г. (12:00) по 30.12.2020г. (12:00) цена продажи 1 381 227,00руб.;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С 31.12.2020г. (12:00) по 15.01.2021г. (12</w:t>
            </w:r>
            <w:proofErr w:type="gramEnd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proofErr w:type="gramStart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>00) цена продажи 1 381 226,00руб.;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С 18.01.2021г. (12:00) по 25.01.2021г. (12:00) цена продажи 1 381 225,00руб.;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С 26.01.2021г. (12:00) по 02.02.2021г. (12:00) цена продажи 1 381 224,00руб.;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С 03.02.2021г. (12:00) по 10.02.2021г. (12:00) цена продажи 1 381 223,00руб.;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С 11.02.2021г. (12:00</w:t>
            </w:r>
            <w:proofErr w:type="gramEnd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proofErr w:type="gramStart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>по 18.02.2021г. (12:00) цена продажи 1 381 222,00руб.;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С 19.02.2021г. (12:00) по 01.03.2021г. (12:00)цена продажи 1 381 221,00руб.;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С 02.03.2021г. (12:00) по 10.03.2021г. (12:00) цена продажи 1 381 220,00руб.;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С 11.03.2021г. (12:00) по 18.03.2021г. (12:00) цена продажи 1 381 219,00руб.;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С</w:t>
            </w:r>
            <w:proofErr w:type="gramEnd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>19.03.2021г. (12:00) по 26.03.2021г. (12:00) цена продажи 1 381 218,00руб.;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С 29.03.2021г. (12:00) по 05.04.2021г. (12:00) цена продажи 1 381 217,00руб.;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С 06.04.2021г. (12:00) по 13.04.2021г. (12:00) цена продажи 1 381 216,00 руб.;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С 14.04.2021г. (12:00) по 21.04.2021г. (12:00) цена продажи 1</w:t>
            </w:r>
            <w:proofErr w:type="gramEnd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>381 215,00руб.;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С 22.04.2021г. (12:00) по 29.04.2021г. (12:00) цена продажи 1 381 214,00руб.;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С 30.04.2021г. (12:00) по 11.05.2021г. (12:00) цена продажи 1 381 213,00 руб.;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С 12.05.2021г. (12:00) по 19.05.2021г. (12:00) цена продажи 1 381 212,00руб.;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С 20.05.2021г. (12:00) по 27.05.2021г. (12</w:t>
            </w:r>
            <w:proofErr w:type="gramEnd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>:00) цена продажи 1 381 211,00руб.;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С 28.05.2021г. (12:00) по 04.06.2021г. (12:00)цена продажи 1 381 210,00руб.;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Срок внесения задатка - не позднее даты окончания срока приема заявок на участие в торгах. 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Внесение задатка осуществляется по следующим реквизитам: 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Задаток должен быть внесен заявителем в срок приема заявок по реквизитам: Тамбовское отделение №8594 ПАО Сбербанк, КПП (банка) 682902001; ИНН (банка) 7707083893, </w:t>
            </w:r>
            <w:proofErr w:type="gramStart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 xml:space="preserve">/с 40703810361000000594, к/с30101810800000000649, БИК банка 046850649. Задаток считается внесенным с даты зачисления денежных средств на указанный </w:t>
            </w:r>
            <w:proofErr w:type="gramStart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>сч</w:t>
            </w:r>
            <w:proofErr w:type="spellEnd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  <w:proofErr w:type="gramEnd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В случае</w:t>
            </w:r>
            <w:proofErr w:type="gramStart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gramEnd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В случае</w:t>
            </w:r>
            <w:proofErr w:type="gramStart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gramEnd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>С даты определения</w:t>
            </w:r>
            <w:proofErr w:type="gramEnd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 xml:space="preserve"> победителя торгов по продаже имущества должника посредством публичного предложения прием заявок прекращается. 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Порядок регистрации претендентов, порядок участия в торговой процедуре опубликованы в сети Интернет по адресу: http://www.ru-trade24.ru.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течение пяти дней </w:t>
            </w:r>
            <w:proofErr w:type="gramStart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>с даты утверждения</w:t>
            </w:r>
            <w:proofErr w:type="gramEnd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 xml:space="preserve"> протокола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Договор купли-продажи имущества должен быть заключен в течение пяти дней </w:t>
            </w:r>
            <w:proofErr w:type="gramStart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>с даты получения</w:t>
            </w:r>
            <w:proofErr w:type="gramEnd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 xml:space="preserve"> победителем торгов предложения о заключении данного договора.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конкурсного управляющего о заключении такого договора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proofErr w:type="gramEnd"/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Условия возврата задатка: Суммы внесенных заявителями задатков возвращаются всем заявителям, за исключением победителя торгов, в течение десяти рабочих дней со дня подписания протокола о результатах проведения торгов.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Условия оплаты имущества: 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на расчетный счет Должника, указанный в договоре купли-продажи.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При заключении договора с лицом, выигравшим торги, сумма внесенного им задатка засчитывается в счет исполнения договора.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Оформление договора купли-продажи имущества: Обязательными условиями договора купли-продажи имущества являются: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сведения об имуществе, его составе, характеристиках, описание имущества;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цена продажи имущества;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порядок и срок передачи имущества покупателю;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сведения о наличии или об отсутствии обременении в отношении имущества, в том числе публичного сервитута;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иные предусмотренные законодательством Российской Федерации условия.</w:t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br/>
              <w:t>Передача имущества конкурсным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</w:t>
            </w:r>
          </w:p>
          <w:p w:rsidR="00FF3B7C" w:rsidRPr="00FF3B7C" w:rsidRDefault="00FF3B7C" w:rsidP="00FF3B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1"/>
              <w:gridCol w:w="3418"/>
              <w:gridCol w:w="1132"/>
              <w:gridCol w:w="509"/>
              <w:gridCol w:w="807"/>
              <w:gridCol w:w="2084"/>
              <w:gridCol w:w="1604"/>
            </w:tblGrid>
            <w:tr w:rsidR="00FF3B7C" w:rsidRPr="00FF3B7C" w:rsidTr="00FF3B7C">
              <w:trPr>
                <w:tblCellSpacing w:w="0" w:type="dxa"/>
              </w:trPr>
              <w:tc>
                <w:tcPr>
                  <w:tcW w:w="450" w:type="dxa"/>
                  <w:vAlign w:val="center"/>
                  <w:hideMark/>
                </w:tcPr>
                <w:p w:rsidR="00FF3B7C" w:rsidRPr="00FF3B7C" w:rsidRDefault="00FF3B7C" w:rsidP="00FF3B7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FF3B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Номер лота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F3B7C" w:rsidRPr="00FF3B7C" w:rsidRDefault="00FF3B7C" w:rsidP="00FF3B7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FF3B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Описание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F3B7C" w:rsidRPr="00FF3B7C" w:rsidRDefault="00FF3B7C" w:rsidP="00FF3B7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FF3B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Начальная цена, </w:t>
                  </w:r>
                  <w:proofErr w:type="spellStart"/>
                  <w:r w:rsidRPr="00FF3B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руб</w:t>
                  </w:r>
                  <w:proofErr w:type="spellEnd"/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F3B7C" w:rsidRPr="00FF3B7C" w:rsidRDefault="00FF3B7C" w:rsidP="00FF3B7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FF3B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Шаг</w:t>
                  </w:r>
                </w:p>
              </w:tc>
              <w:tc>
                <w:tcPr>
                  <w:tcW w:w="1050" w:type="dxa"/>
                  <w:vAlign w:val="center"/>
                  <w:hideMark/>
                </w:tcPr>
                <w:p w:rsidR="00FF3B7C" w:rsidRPr="00FF3B7C" w:rsidRDefault="00FF3B7C" w:rsidP="00FF3B7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FF3B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Задаток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F3B7C" w:rsidRPr="00FF3B7C" w:rsidRDefault="00FF3B7C" w:rsidP="00FF3B7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FF3B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Информация о снижении цены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3B7C" w:rsidRPr="00FF3B7C" w:rsidRDefault="00FF3B7C" w:rsidP="00FF3B7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FF3B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Классификация имущества</w:t>
                  </w:r>
                </w:p>
              </w:tc>
            </w:tr>
            <w:tr w:rsidR="00FF3B7C" w:rsidRPr="00FF3B7C" w:rsidTr="00FF3B7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F3B7C" w:rsidRPr="00FF3B7C" w:rsidRDefault="00FF3B7C" w:rsidP="00FF3B7C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3B7C" w:rsidRPr="00FF3B7C" w:rsidRDefault="00FF3B7C" w:rsidP="00FF3B7C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Нежилое помещение (Белгородская обл., Белгородский район, </w:t>
                  </w:r>
                  <w:proofErr w:type="gramStart"/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>с</w:t>
                  </w:r>
                  <w:proofErr w:type="gramEnd"/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>. Стрелецкое, ул. Королёва 38, пом. 4 в цокольном этаже 4 подъезда. Площадь 128,4м</w:t>
                  </w:r>
                  <w:proofErr w:type="gramStart"/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  <w:proofErr w:type="gramEnd"/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>; Кадастровый номер 31:15:0508026:689; дата государственной регистрации: 11.06.2015; номер государственной регистрации: 31-31/001-31/001/027/2015-808/1; разрешение на ввод в эксплуатацию RU31502317-2014100095 выдан 14.11.2014)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3B7C" w:rsidRPr="00FF3B7C" w:rsidRDefault="00FF3B7C" w:rsidP="00FF3B7C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>2 467 800,00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3B7C" w:rsidRPr="00FF3B7C" w:rsidRDefault="00FF3B7C" w:rsidP="00FF3B7C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3B7C" w:rsidRPr="00FF3B7C" w:rsidRDefault="00FF3B7C" w:rsidP="00FF3B7C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>20,00 %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3B7C" w:rsidRPr="00FF3B7C" w:rsidRDefault="00FF3B7C" w:rsidP="00FF3B7C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>С 02.11.2020г. (12:00) по 10.11.2020г. (12:00) цена продажи 2 467 800,00руб.;</w:t>
                  </w: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11.11.2020(12:00) по 18.11.2020г. (12:00) цена продажи 2 097 630,00руб.;</w:t>
                  </w: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19.11.2020г.(12:00) по 26.11.2020г.(12:00) цена продажи 1 782 986,00руб.;</w:t>
                  </w: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27.11.2020г.(12:00) по 04.12.2020г.(12:00) цена продажи 1</w:t>
                  </w:r>
                  <w:proofErr w:type="gramEnd"/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gramStart"/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>515 538,00руб.;</w:t>
                  </w: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07.12.2020г.(12:00) по 14.12.2020г.(12:00) цена продажи 1 288 207,00руб.;</w:t>
                  </w: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15.12.2020г. (12:00) по 22.12.2020г. (12:00) цена продажи 1 288 206,00 руб.;</w:t>
                  </w: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23.12.2020г. (12:00) по 30.12.2020г. (12:00) цена продажи 1 288 205,00 руб.;</w:t>
                  </w: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31.12.2020г. (12:00) по 15.01.2021г. (12</w:t>
                  </w:r>
                  <w:proofErr w:type="gramEnd"/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>:</w:t>
                  </w:r>
                  <w:proofErr w:type="gramStart"/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>00) цена продажи 1 288 204,00 руб.;</w:t>
                  </w: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18.01.2021г. (12:00) по 25.01.2021г. (12:00) цена продажи 1 288 203,00 руб.;</w:t>
                  </w: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26.01.2021г. (12:00) по 02.02.2021г. (12:00) цена продажи 1 288 202,00 руб.;</w:t>
                  </w: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03.02.2021г. (12:00) по 10.02.2021г. (12:00) цена продажи 1 288 201,00 руб.;</w:t>
                  </w: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11.02.2021г. (12:00</w:t>
                  </w:r>
                  <w:proofErr w:type="gramEnd"/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) </w:t>
                  </w:r>
                  <w:proofErr w:type="gramStart"/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>по 18.02.2021г. (12:00) цена продажи 1 288 200,00 руб.;</w:t>
                  </w: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С 19.02.2021г. (12:00) по 01.03.2021г. </w:t>
                  </w: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(12:00) цена продажи 1 288 199,00 руб.;</w:t>
                  </w: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02.03.2021г. (12:00) по 10.03.2021г. (12:00) цена продажи 1 288 198,00 руб.;</w:t>
                  </w: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11.03.2021г. (12:00) по 18.03.2021г. (12:00) цена продажи 1 288 197,00 руб.;</w:t>
                  </w: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</w:t>
                  </w:r>
                  <w:proofErr w:type="gramEnd"/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gramStart"/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>19.03.2021г. (12:00) по 26.03.2021г. (12:00) цена продажи 1 288 196,00 руб.;</w:t>
                  </w: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29.03.2021г. (12:00) по 05.04.2021г. (12:00) цена продажи 1 288 195,00 руб.;</w:t>
                  </w: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06.04.2021г. (12:00) по 13.04.2021г. (12:00) цена продажи 1 288 194,00 руб.;</w:t>
                  </w: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14.04.2021г. (12:00) по 21.04.2021г. (12:00) цена продажи 1</w:t>
                  </w:r>
                  <w:proofErr w:type="gramEnd"/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gramStart"/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>288 193,00 руб.;</w:t>
                  </w: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22.04.2021г. (12:00) по 29.04.2021г. (12:00) цена продажи 1 288 192,00 руб.;</w:t>
                  </w: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30.04.2021г. (12:00) по 11.05.2021г. (12:00) цена продажи 1 288 191,00 руб.;</w:t>
                  </w: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12.05.2021г. (12:00) по 19.05.2021г. (12:00) цена продажи 1 288 190,00 руб.;</w:t>
                  </w: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20.05.2021г. (12:00) по 27.05.2021г. (12</w:t>
                  </w:r>
                  <w:proofErr w:type="gramEnd"/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>:00) цена продажи 1 288 189,00 руб.;</w:t>
                  </w: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28.05.2021г. (12:00) по 04.06.2021г. (12:00) цена продажи 1 288 188,00 руб.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3B7C" w:rsidRPr="00FF3B7C" w:rsidRDefault="00FF3B7C" w:rsidP="00FF3B7C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Прочее</w:t>
                  </w:r>
                </w:p>
              </w:tc>
            </w:tr>
            <w:tr w:rsidR="00FF3B7C" w:rsidRPr="00FF3B7C" w:rsidTr="00FF3B7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F3B7C" w:rsidRPr="00FF3B7C" w:rsidRDefault="00FF3B7C" w:rsidP="00FF3B7C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3B7C" w:rsidRPr="00FF3B7C" w:rsidRDefault="00FF3B7C" w:rsidP="00FF3B7C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Нежилое помещение (Белгородская обл., Белгородский район, </w:t>
                  </w:r>
                  <w:proofErr w:type="gramStart"/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>с</w:t>
                  </w:r>
                  <w:proofErr w:type="gramEnd"/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>. Стрелецкое, ул. Королёва 38, пом. 6 в цокольном этаже 6 подъезда; Площадь 137,7м2; Кадастровый номер 31:15:0508026:686; дата государственной регистрации: 24.04.2015; номер государственной регистрации:31-31/001-31/001/027/2015-631/1; разрешение на ввод в эксплуатацию RU31502317-2014100095 выдан 14.11.2014)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3B7C" w:rsidRPr="00FF3B7C" w:rsidRDefault="00FF3B7C" w:rsidP="00FF3B7C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>2 646 000,00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3B7C" w:rsidRPr="00FF3B7C" w:rsidRDefault="00FF3B7C" w:rsidP="00FF3B7C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3B7C" w:rsidRPr="00FF3B7C" w:rsidRDefault="00FF3B7C" w:rsidP="00FF3B7C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>20,00 %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3B7C" w:rsidRPr="00FF3B7C" w:rsidRDefault="00FF3B7C" w:rsidP="00FF3B7C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>С 02.11.2020г. (12:00) по 10.11.2020г. (12:00) цена продажи 2 646 000,00руб.;</w:t>
                  </w: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11.11.2020(12:00) по 18.11.2020г. (12:00) цена продажи 2 249 100,00руб.;</w:t>
                  </w: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19.11.2020г.(12:00) по 26.11.2020г.(12:00) цена продажи 1 911 735,00руб.;</w:t>
                  </w: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С 27.11.2020г.(12:00) по 04.12.2020г.(12:00) </w:t>
                  </w: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цена продажи 1</w:t>
                  </w:r>
                  <w:proofErr w:type="gramEnd"/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gramStart"/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>624 975,00руб.;</w:t>
                  </w: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07.12.2020г.(12:00) по 14.12.2020г.(12:00) цена продажи 1 381 229,00руб.;</w:t>
                  </w: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15.12.2020г. (12:00) по 22.12.2020г. (12:00) цена продажи 1 381 228,00 руб.;</w:t>
                  </w: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23.12.2020г. (12:00) по 30.12.2020г. (12:00) цена продажи 1 381 227,00руб.;</w:t>
                  </w: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31.12.2020г. (12:00) по 15.01.2021г. (12</w:t>
                  </w:r>
                  <w:proofErr w:type="gramEnd"/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>:</w:t>
                  </w:r>
                  <w:proofErr w:type="gramStart"/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>00) цена продажи 1 381 226,00руб.;</w:t>
                  </w: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18.01.2021г. (12:00) по 25.01.2021г. (12:00) цена продажи 1 381 225,00руб.;</w:t>
                  </w: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26.01.2021г. (12:00) по 02.02.2021г. (12:00) цена продажи 1 381 224,00руб.;</w:t>
                  </w: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03.02.2021г. (12:00) по 10.02.2021г. (12:00) цена продажи 1 381 223,00руб.;</w:t>
                  </w: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11.02.2021г. (12:00</w:t>
                  </w:r>
                  <w:proofErr w:type="gramEnd"/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) </w:t>
                  </w:r>
                  <w:proofErr w:type="gramStart"/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>по 18.02.2021г. (12:00) цена продажи 1 381 222,00руб.;</w:t>
                  </w: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19.02.2021г. (12:00) по 01.03.2021г. (12:00)цена продажи 1 381 221,00руб.;</w:t>
                  </w: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02.03.2021г. (12:00) по 10.03.2021г. (12:00) цена продажи 1 381 220,00руб.;</w:t>
                  </w: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11.03.2021г. (12:00) по 18.03.2021г. (12:00) цена продажи 1 381 219,00руб.;</w:t>
                  </w: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</w:t>
                  </w:r>
                  <w:proofErr w:type="gramEnd"/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gramStart"/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>19.03.2021г. (12:00) по 26.03.2021г. (12:00) цена продажи 1 381 218,00руб.;</w:t>
                  </w: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29.03.2021г. (12:00) по 05.04.2021г. (12:00) цена продажи 1 381 217,00руб.;</w:t>
                  </w: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06.04.2021г. (12:00) по 13.04.2021г. (12:00) цена продажи 1 381 216,00 руб.;</w:t>
                  </w: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С 14.04.2021г. (12:00) по 21.04.2021г. </w:t>
                  </w: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(12:00) цена продажи 1</w:t>
                  </w:r>
                  <w:proofErr w:type="gramEnd"/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gramStart"/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>381 215,00руб.;</w:t>
                  </w: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22.04.2021г. (12:00) по 29.04.2021г. (12:00) цена продажи 1 381 214,00руб.;</w:t>
                  </w: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30.04.2021г. (12:00) по 11.05.2021г. (12:00) цена продажи 1 381 213,00 руб.;</w:t>
                  </w: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12.05.2021г. (12:00) по 19.05.2021г. (12:00) цена продажи 1 381 212,00руб.;</w:t>
                  </w: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20.05.2021г. (12:00) по 27.05.2021г. (12</w:t>
                  </w:r>
                  <w:proofErr w:type="gramEnd"/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>:00) цена продажи 1 381 211,00руб.;</w:t>
                  </w: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28.05.2021г. (12:00) по 04.06.2021г. (12:00)цена продажи 1 381 210,00руб.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3B7C" w:rsidRPr="00FF3B7C" w:rsidRDefault="00FF3B7C" w:rsidP="00FF3B7C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Прочее</w:t>
                  </w:r>
                </w:p>
              </w:tc>
            </w:tr>
          </w:tbl>
          <w:p w:rsidR="00FF3B7C" w:rsidRPr="00FF3B7C" w:rsidRDefault="00FF3B7C" w:rsidP="00FF3B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F3B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Дополнительная информация:</w:t>
            </w:r>
          </w:p>
        </w:tc>
      </w:tr>
      <w:tr w:rsidR="00FF3B7C" w:rsidRPr="00FF3B7C" w:rsidTr="00FF3B7C">
        <w:trPr>
          <w:tblCellSpacing w:w="60" w:type="dxa"/>
        </w:trPr>
        <w:tc>
          <w:tcPr>
            <w:tcW w:w="0" w:type="auto"/>
            <w:vAlign w:val="center"/>
            <w:hideMark/>
          </w:tcPr>
          <w:p w:rsidR="00FF3B7C" w:rsidRPr="00FF3B7C" w:rsidRDefault="00FF3B7C" w:rsidP="00FF3B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3B7C" w:rsidRPr="00FF3B7C" w:rsidTr="00FF3B7C">
        <w:trPr>
          <w:tblCellSpacing w:w="6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FF3B7C" w:rsidRPr="00FF3B7C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F3B7C" w:rsidRPr="00FF3B7C" w:rsidRDefault="00FF3B7C" w:rsidP="00FF3B7C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>Прикрепленные документы</w:t>
                  </w:r>
                </w:p>
                <w:p w:rsidR="00FF3B7C" w:rsidRPr="00FF3B7C" w:rsidRDefault="00F2664B" w:rsidP="00FF3B7C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0" w:history="1">
                    <w:r w:rsidR="00FF3B7C" w:rsidRPr="00FF3B7C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ДКП.docx</w:t>
                    </w:r>
                  </w:hyperlink>
                  <w:r w:rsidR="00FF3B7C"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  <w:p w:rsidR="00FF3B7C" w:rsidRPr="00FF3B7C" w:rsidRDefault="00F2664B" w:rsidP="00FF3B7C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1" w:history="1">
                    <w:r w:rsidR="00FF3B7C" w:rsidRPr="00FF3B7C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Предложение о порядке, о сроках и об условиях продажи имущества БРОООО «Союз МЖК России» - 4л..pdf</w:t>
                    </w:r>
                  </w:hyperlink>
                  <w:r w:rsidR="00FF3B7C"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  <w:p w:rsidR="00FF3B7C" w:rsidRPr="00FF3B7C" w:rsidRDefault="00F2664B" w:rsidP="00FF3B7C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2" w:history="1">
                    <w:r w:rsidR="00FF3B7C" w:rsidRPr="00FF3B7C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договор о ЗАДАТКЕ.doc</w:t>
                    </w:r>
                  </w:hyperlink>
                  <w:r w:rsidR="00FF3B7C" w:rsidRPr="00FF3B7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</w:tc>
            </w:tr>
          </w:tbl>
          <w:p w:rsidR="00FF3B7C" w:rsidRPr="00FF3B7C" w:rsidRDefault="00FF3B7C" w:rsidP="00FF3B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3B7C" w:rsidRPr="00FF3B7C" w:rsidTr="00FF3B7C">
        <w:trPr>
          <w:tblCellSpacing w:w="60" w:type="dxa"/>
        </w:trPr>
        <w:tc>
          <w:tcPr>
            <w:tcW w:w="0" w:type="auto"/>
            <w:tcBorders>
              <w:top w:val="single" w:sz="6" w:space="0" w:color="005993"/>
            </w:tcBorders>
            <w:vAlign w:val="bottom"/>
            <w:hideMark/>
          </w:tcPr>
          <w:p w:rsidR="00FF3B7C" w:rsidRPr="00FF3B7C" w:rsidRDefault="00FF3B7C" w:rsidP="00FF3B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F3B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FF3B7C" w:rsidRPr="00FF3B7C" w:rsidRDefault="00FF3B7C" w:rsidP="00FF3B7C">
      <w:pPr>
        <w:pBdr>
          <w:top w:val="single" w:sz="6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vanish/>
          <w:lang w:eastAsia="ru-RU"/>
        </w:rPr>
      </w:pPr>
      <w:r w:rsidRPr="00FF3B7C">
        <w:rPr>
          <w:rFonts w:ascii="Times New Roman" w:eastAsia="Times New Roman" w:hAnsi="Times New Roman" w:cs="Times New Roman"/>
          <w:vanish/>
          <w:lang w:eastAsia="ru-RU"/>
        </w:rPr>
        <w:t>Конец формы</w:t>
      </w:r>
    </w:p>
    <w:p w:rsidR="00AE1330" w:rsidRPr="00FF3B7C" w:rsidRDefault="00AE1330" w:rsidP="00FF3B7C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AE1330" w:rsidRPr="00FF3B7C" w:rsidSect="00FF3B7C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F488B"/>
    <w:multiLevelType w:val="multilevel"/>
    <w:tmpl w:val="9F94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B7C"/>
    <w:rsid w:val="00AE1330"/>
    <w:rsid w:val="00EF7736"/>
    <w:rsid w:val="00F2664B"/>
    <w:rsid w:val="00FF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3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3B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F3B7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F3B7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FF3B7C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F3B7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F3B7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3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B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3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3B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F3B7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F3B7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FF3B7C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F3B7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F3B7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3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B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5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7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8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9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1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66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2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12" Type="http://schemas.openxmlformats.org/officeDocument/2006/relationships/hyperlink" Target="https://bankrot.fedresurs.ru/BackOffice/Download/file.out?guid=0124074c-b745-4f0c-ae59-38697ca36703&amp;type=SignedMessageFi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nkrot.fedresurs.ru/BackOffice/Download/file.out?id=5656595&amp;type=MessageSignature" TargetMode="External"/><Relationship Id="rId11" Type="http://schemas.openxmlformats.org/officeDocument/2006/relationships/hyperlink" Target="https://bankrot.fedresurs.ru/BackOffice/Download/file.out?guid=64c1f05a-23f3-4fbd-9a54-38a3bef11ea1&amp;type=SignedMessageFil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ankrot.fedresurs.ru/BackOffice/Download/file.out?guid=5891f765-a71b-479f-9bbc-07061401f40e&amp;type=SignedMessageFile" TargetMode="Externa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9</Pages>
  <Words>3638</Words>
  <Characters>20738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</cp:revision>
  <cp:lastPrinted>2020-10-27T13:06:00Z</cp:lastPrinted>
  <dcterms:created xsi:type="dcterms:W3CDTF">2020-10-27T08:08:00Z</dcterms:created>
  <dcterms:modified xsi:type="dcterms:W3CDTF">2020-10-27T13:08:00Z</dcterms:modified>
</cp:coreProperties>
</file>