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D0" w:rsidRPr="000C5D37" w:rsidRDefault="00522BD0" w:rsidP="000C5D37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proofErr w:type="gramStart"/>
      <w:r w:rsidRPr="000C5D37">
        <w:rPr>
          <w:color w:val="000000"/>
          <w:sz w:val="24"/>
        </w:rPr>
        <w:t>Организатор торгов - конкурсный управляющий Закрытым акционерным обществом «Дети» (сокращенное наименование - ЗАО «ДЕТИ», ИНН 7802105995, ОГРН 1027801561842, адрес: 194356, г. Санкт-Петербург, пр.</w:t>
      </w:r>
      <w:proofErr w:type="gramEnd"/>
      <w:r w:rsidRPr="000C5D37">
        <w:rPr>
          <w:color w:val="000000"/>
          <w:sz w:val="24"/>
        </w:rPr>
        <w:t xml:space="preserve"> Просвещения, 23, </w:t>
      </w:r>
      <w:proofErr w:type="gramStart"/>
      <w:r w:rsidRPr="000C5D37">
        <w:rPr>
          <w:color w:val="000000"/>
          <w:sz w:val="24"/>
        </w:rPr>
        <w:t>лит</w:t>
      </w:r>
      <w:proofErr w:type="gramEnd"/>
      <w:r w:rsidRPr="000C5D37">
        <w:rPr>
          <w:color w:val="000000"/>
          <w:sz w:val="24"/>
        </w:rPr>
        <w:t xml:space="preserve">. А)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</w:t>
      </w:r>
      <w:proofErr w:type="gramStart"/>
      <w:r w:rsidRPr="000C5D37">
        <w:rPr>
          <w:color w:val="000000"/>
          <w:sz w:val="24"/>
        </w:rPr>
        <w:t xml:space="preserve">«А», оф. 318-320, г. Санкт-Петербург, 194100), действующая на основании Решения Арбитражного суда города Санкт-Петербурга и Ленинградской области от 18.05.2018 года по делу № А56-61891/2015 сообщает </w:t>
      </w:r>
      <w:r w:rsidR="00E37900" w:rsidRPr="000C5D37">
        <w:rPr>
          <w:color w:val="000000"/>
          <w:sz w:val="24"/>
        </w:rPr>
        <w:t xml:space="preserve">продаже имущества должника путем проведения </w:t>
      </w:r>
      <w:r w:rsidRPr="000C5D37">
        <w:rPr>
          <w:color w:val="000000"/>
          <w:sz w:val="24"/>
        </w:rPr>
        <w:t xml:space="preserve"> </w:t>
      </w:r>
      <w:r w:rsidR="00E37900" w:rsidRPr="000C5D37">
        <w:rPr>
          <w:color w:val="000000"/>
          <w:sz w:val="24"/>
        </w:rPr>
        <w:t xml:space="preserve">электронных </w:t>
      </w:r>
      <w:r w:rsidRPr="000C5D37">
        <w:rPr>
          <w:color w:val="000000"/>
          <w:sz w:val="24"/>
        </w:rPr>
        <w:t>торгов в форме аукциона</w:t>
      </w:r>
      <w:r w:rsidR="00E37900" w:rsidRPr="000C5D37">
        <w:rPr>
          <w:color w:val="000000"/>
          <w:sz w:val="24"/>
        </w:rPr>
        <w:t xml:space="preserve">, </w:t>
      </w:r>
      <w:r w:rsidRPr="000C5D37">
        <w:rPr>
          <w:color w:val="000000"/>
          <w:sz w:val="24"/>
        </w:rPr>
        <w:t>открытого по составу участников с открытой формой представления предложений о цене</w:t>
      </w:r>
      <w:r w:rsidR="00E37900" w:rsidRPr="000C5D37">
        <w:rPr>
          <w:color w:val="000000"/>
          <w:sz w:val="24"/>
        </w:rPr>
        <w:t>.</w:t>
      </w:r>
      <w:proofErr w:type="gramEnd"/>
      <w:r w:rsidR="009B7C92">
        <w:rPr>
          <w:color w:val="000000"/>
          <w:sz w:val="24"/>
        </w:rPr>
        <w:t xml:space="preserve"> На торги выставляется следующее имущество:</w:t>
      </w:r>
    </w:p>
    <w:p w:rsidR="00E37900" w:rsidRPr="000C5D37" w:rsidRDefault="00E37900" w:rsidP="000C5D37">
      <w:pPr>
        <w:pStyle w:val="a3"/>
        <w:tabs>
          <w:tab w:val="left" w:pos="851"/>
        </w:tabs>
        <w:spacing w:before="0" w:beforeAutospacing="0" w:after="0" w:afterAutospacing="0"/>
        <w:ind w:left="-567"/>
        <w:jc w:val="both"/>
        <w:rPr>
          <w:bCs/>
        </w:rPr>
      </w:pPr>
    </w:p>
    <w:p w:rsidR="00E37900" w:rsidRDefault="009B7C92" w:rsidP="00C829A3">
      <w:pPr>
        <w:pStyle w:val="20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900">
        <w:rPr>
          <w:rFonts w:ascii="Times New Roman" w:hAnsi="Times New Roman" w:cs="Times New Roman"/>
          <w:sz w:val="24"/>
          <w:szCs w:val="24"/>
        </w:rPr>
        <w:t xml:space="preserve">Лот № 1 –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37900">
        <w:rPr>
          <w:rFonts w:ascii="Times New Roman" w:hAnsi="Times New Roman" w:cs="Times New Roman"/>
          <w:sz w:val="24"/>
          <w:szCs w:val="24"/>
        </w:rPr>
        <w:t>сключительные права на</w:t>
      </w:r>
      <w:r>
        <w:rPr>
          <w:rFonts w:ascii="Times New Roman" w:hAnsi="Times New Roman" w:cs="Times New Roman"/>
          <w:sz w:val="24"/>
          <w:szCs w:val="24"/>
        </w:rPr>
        <w:t xml:space="preserve"> товарные знаки. </w:t>
      </w:r>
      <w:r w:rsidR="00C829A3" w:rsidRPr="00C829A3">
        <w:rPr>
          <w:rFonts w:ascii="Times New Roman" w:hAnsi="Times New Roman" w:cs="Times New Roman"/>
          <w:sz w:val="24"/>
          <w:szCs w:val="24"/>
        </w:rPr>
        <w:t>Начальная цена лота №1 составляет 422 500 (четыреста двадцать две т</w:t>
      </w:r>
      <w:r w:rsidR="00C829A3">
        <w:rPr>
          <w:rFonts w:ascii="Times New Roman" w:hAnsi="Times New Roman" w:cs="Times New Roman"/>
          <w:sz w:val="24"/>
          <w:szCs w:val="24"/>
        </w:rPr>
        <w:t>ысячи пятьсот) рублей 00 копеек</w:t>
      </w:r>
      <w:proofErr w:type="gramStart"/>
      <w:r w:rsidR="00C829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29A3" w:rsidRPr="00C829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9A3" w:rsidRPr="00C829A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829A3" w:rsidRPr="00C829A3">
        <w:rPr>
          <w:rFonts w:ascii="Times New Roman" w:hAnsi="Times New Roman" w:cs="Times New Roman"/>
          <w:sz w:val="24"/>
          <w:szCs w:val="24"/>
        </w:rPr>
        <w:t xml:space="preserve">ез НДС (в соответствии с </w:t>
      </w:r>
      <w:proofErr w:type="spellStart"/>
      <w:r w:rsidR="00C829A3" w:rsidRPr="00C829A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C829A3" w:rsidRPr="00C829A3">
        <w:rPr>
          <w:rFonts w:ascii="Times New Roman" w:hAnsi="Times New Roman" w:cs="Times New Roman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  <w:r w:rsidR="00C82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состав лота вход</w:t>
      </w:r>
      <w:r w:rsidR="00C829A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т: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ДЕТИ-НАША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РАДОСТЬ»</w:t>
      </w:r>
      <w:r w:rsidRPr="00F6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номер государственной регистрации №279100, дата государственной регистрации – 15.11.2004, дата истечения срока действия исключительного знака на товарный знак – 03.08.2024, в отношении товаров 10, 12, 20, 28, 35 классов МКТУ;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Amalfy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6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государственной регистрации №307408, дата государственной регистрации – </w:t>
      </w:r>
      <w:r w:rsidRPr="007569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6.05.200</w:t>
      </w:r>
      <w:r w:rsidRPr="00756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дата истечения срока действия исключительного знака на товарный знак – 06.05.2025, в отношении товаров 12, 20, 28 классов МКТУ;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JEKKY</w:t>
      </w:r>
      <w:r w:rsidRPr="00756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государственной регистрации №</w:t>
      </w:r>
      <w:r w:rsidRPr="007569B0">
        <w:rPr>
          <w:rFonts w:ascii="Times New Roman" w:hAnsi="Times New Roman" w:cs="Times New Roman"/>
          <w:sz w:val="24"/>
          <w:szCs w:val="24"/>
        </w:rPr>
        <w:t>442761</w:t>
      </w:r>
      <w:r>
        <w:rPr>
          <w:rFonts w:ascii="Times New Roman" w:hAnsi="Times New Roman" w:cs="Times New Roman"/>
          <w:sz w:val="24"/>
          <w:szCs w:val="24"/>
        </w:rPr>
        <w:t>, дата государственной регистрации – 1</w:t>
      </w:r>
      <w:r w:rsidRPr="007569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69B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дата истечения срока действия исключительного знака на товарный знак – </w:t>
      </w:r>
      <w:r w:rsidRPr="007569B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756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25 класса МКТУ. </w:t>
      </w:r>
      <w:r w:rsidRPr="007569B0">
        <w:rPr>
          <w:rFonts w:ascii="Times New Roman" w:hAnsi="Times New Roman" w:cs="Times New Roman"/>
          <w:sz w:val="24"/>
          <w:szCs w:val="24"/>
          <w:u w:val="single"/>
        </w:rPr>
        <w:t>Срок действия исключительного права на товарный знак истек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Товарный знак (знак обслуживания) «ДЕТИ» </w:t>
      </w:r>
      <w:r w:rsidRPr="00F63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государственной регистрации №</w:t>
      </w:r>
      <w:r w:rsidRPr="007569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25833, дата государственной регистрации – 16.12.20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 дата истечения срока действия исключительного знака на товарный знак – 2</w:t>
      </w:r>
      <w:r w:rsidRPr="007569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756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03, 05, 12, 20, 25 классов МКТУ. </w:t>
      </w:r>
      <w:r w:rsidRPr="007569B0">
        <w:rPr>
          <w:rFonts w:ascii="Times New Roman" w:hAnsi="Times New Roman" w:cs="Times New Roman"/>
          <w:sz w:val="24"/>
          <w:szCs w:val="24"/>
          <w:u w:val="single"/>
        </w:rPr>
        <w:t>Срок действия исключительного права на товарный знак истек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«Цены упали не по-детски» номер государственной регистрации №422760, дата государственной регистрации – 16.11.20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 дата истечения срока действия исключительного знака на товарный знак – 29.0</w:t>
      </w:r>
      <w:r w:rsidRPr="00756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12 класса МКТУ. </w:t>
      </w:r>
      <w:r w:rsidRPr="007569B0">
        <w:rPr>
          <w:rFonts w:ascii="Times New Roman" w:hAnsi="Times New Roman" w:cs="Times New Roman"/>
          <w:sz w:val="24"/>
          <w:szCs w:val="24"/>
          <w:u w:val="single"/>
        </w:rPr>
        <w:t>Срок действия исключительного права на товарный знак истек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«Дети есть дети!» номер государственной регистрации №424863, дата государственной регистрации – 09.12.20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 дата истечения срока действия исключительного знака на товарный знак – 01.07.20</w:t>
      </w:r>
      <w:r w:rsidRPr="007569B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03, 05, 12, 20, 25 классов МКТУ. </w:t>
      </w:r>
      <w:r w:rsidRPr="007569B0">
        <w:rPr>
          <w:rFonts w:ascii="Times New Roman" w:hAnsi="Times New Roman" w:cs="Times New Roman"/>
          <w:sz w:val="24"/>
          <w:szCs w:val="24"/>
          <w:u w:val="single"/>
        </w:rPr>
        <w:t>Срок действия исключительного права на товарный знак истек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Amalfy</w:t>
      </w:r>
      <w:proofErr w:type="spellEnd"/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№42</w:t>
      </w:r>
      <w:r w:rsidRPr="007F24D8">
        <w:rPr>
          <w:rFonts w:ascii="Times New Roman" w:hAnsi="Times New Roman" w:cs="Times New Roman"/>
          <w:sz w:val="24"/>
          <w:szCs w:val="24"/>
        </w:rPr>
        <w:t>3343</w:t>
      </w:r>
      <w:r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 – </w:t>
      </w:r>
      <w:r w:rsidRPr="007F24D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24D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 дата истечения срока действия исключительного знака на товарный знак – 01.</w:t>
      </w:r>
      <w:r w:rsidRPr="007F24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</w:t>
      </w:r>
      <w:r w:rsidRPr="007F24D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МКТУ. </w:t>
      </w:r>
      <w:r w:rsidRPr="007569B0">
        <w:rPr>
          <w:rFonts w:ascii="Times New Roman" w:hAnsi="Times New Roman" w:cs="Times New Roman"/>
          <w:sz w:val="24"/>
          <w:szCs w:val="24"/>
          <w:u w:val="single"/>
        </w:rPr>
        <w:t>Срок действия исключительного права на товарный знак истек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JEKKY</w:t>
      </w:r>
      <w:r w:rsidRPr="00DB6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№456817, дата государственной регистрации – 19.03.20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2, дата истечения срока действия исключительного знака на товарный знак – 21.04.2021, в отношении товаров 12 класса МКТУ.;</w:t>
      </w:r>
    </w:p>
    <w:p w:rsidR="000C5D37" w:rsidRDefault="00E37900" w:rsidP="000C5D37">
      <w:pPr>
        <w:pStyle w:val="20"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TOYSTORE</w:t>
      </w:r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№515078, дата государственной регистрации – 0</w:t>
      </w:r>
      <w:r w:rsidRPr="000756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565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 w:rsidRPr="000756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дата истечения срока действия исключительного знака на товарный знак – 18.</w:t>
      </w:r>
      <w:r w:rsidRPr="0007565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07565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в отношении товаров </w:t>
      </w:r>
      <w:r w:rsidRPr="0007565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565E">
        <w:rPr>
          <w:rFonts w:ascii="Times New Roman" w:hAnsi="Times New Roman" w:cs="Times New Roman"/>
          <w:sz w:val="24"/>
          <w:szCs w:val="24"/>
        </w:rPr>
        <w:t xml:space="preserve"> 35</w:t>
      </w:r>
      <w:r w:rsidR="000C5D37">
        <w:rPr>
          <w:rFonts w:ascii="Times New Roman" w:hAnsi="Times New Roman" w:cs="Times New Roman"/>
          <w:sz w:val="24"/>
          <w:szCs w:val="24"/>
        </w:rPr>
        <w:t>, 39  классов МКТУ;</w:t>
      </w:r>
    </w:p>
    <w:p w:rsidR="000C5D37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JEKKY</w:t>
      </w:r>
      <w:r w:rsidRPr="00DB6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№4</w:t>
      </w:r>
      <w:r w:rsidRPr="00E8516B">
        <w:rPr>
          <w:rFonts w:ascii="Times New Roman" w:hAnsi="Times New Roman" w:cs="Times New Roman"/>
          <w:sz w:val="24"/>
          <w:szCs w:val="24"/>
        </w:rPr>
        <w:t>75200</w:t>
      </w:r>
      <w:r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 – </w:t>
      </w:r>
      <w:r w:rsidRPr="00552A4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552A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 w:rsidRPr="00552A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дата истечения срока действия исключительного знака на товарный знак – </w:t>
      </w:r>
      <w:r w:rsidRPr="00552A4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2A4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552A4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в отношении товаров 35, 39 классов МКТУ</w:t>
      </w:r>
      <w:r w:rsidR="000C5D37">
        <w:rPr>
          <w:rFonts w:ascii="Times New Roman" w:hAnsi="Times New Roman" w:cs="Times New Roman"/>
          <w:sz w:val="24"/>
          <w:szCs w:val="24"/>
        </w:rPr>
        <w:t>;</w:t>
      </w:r>
    </w:p>
    <w:p w:rsidR="000C5D37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Pacino</w:t>
      </w:r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</w:t>
      </w:r>
      <w:r w:rsidRPr="00351813">
        <w:rPr>
          <w:rFonts w:ascii="Times New Roman" w:hAnsi="Times New Roman" w:cs="Times New Roman"/>
          <w:sz w:val="24"/>
          <w:szCs w:val="24"/>
        </w:rPr>
        <w:t>492497</w:t>
      </w:r>
      <w:r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 – </w:t>
      </w:r>
      <w:r w:rsidRPr="0035181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181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35181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, дата истечения срока действия исключительного знака на товарный знак – </w:t>
      </w:r>
      <w:r w:rsidRPr="0035181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181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35181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в от</w:t>
      </w:r>
      <w:r w:rsidR="000C5D37">
        <w:rPr>
          <w:rFonts w:ascii="Times New Roman" w:hAnsi="Times New Roman" w:cs="Times New Roman"/>
          <w:sz w:val="24"/>
          <w:szCs w:val="24"/>
        </w:rPr>
        <w:t>ношении товаров 25 класса МКТУ;</w:t>
      </w:r>
    </w:p>
    <w:p w:rsidR="00E37900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LUMMIE</w:t>
      </w:r>
      <w:r>
        <w:rPr>
          <w:rFonts w:ascii="Times New Roman" w:hAnsi="Times New Roman" w:cs="Times New Roman"/>
          <w:sz w:val="24"/>
          <w:szCs w:val="24"/>
        </w:rPr>
        <w:t>» номер государственной регистрации №</w:t>
      </w:r>
      <w:r w:rsidRPr="00AD0846">
        <w:rPr>
          <w:rFonts w:ascii="Times New Roman" w:hAnsi="Times New Roman" w:cs="Times New Roman"/>
          <w:sz w:val="24"/>
          <w:szCs w:val="24"/>
        </w:rPr>
        <w:t>495561</w:t>
      </w:r>
      <w:r>
        <w:rPr>
          <w:rFonts w:ascii="Times New Roman" w:hAnsi="Times New Roman" w:cs="Times New Roman"/>
          <w:sz w:val="24"/>
          <w:szCs w:val="24"/>
        </w:rPr>
        <w:t xml:space="preserve">, дата государственной регистрации – </w:t>
      </w:r>
      <w:r w:rsidRPr="00AD0846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84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 w:rsidRPr="00AD08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дата истечения срока действия исключительного знака на товарный знак – </w:t>
      </w:r>
      <w:r w:rsidRPr="00AD084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846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Pr="00AD084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в отношении товаров</w:t>
      </w:r>
      <w:r w:rsidRPr="00AD0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D0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 МКТУ;</w:t>
      </w:r>
    </w:p>
    <w:p w:rsidR="00C829A3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Товарный знак (знак обслуживания) 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7FD6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57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KINLY</w:t>
      </w:r>
      <w:r>
        <w:rPr>
          <w:rFonts w:ascii="Times New Roman" w:hAnsi="Times New Roman" w:cs="Times New Roman"/>
          <w:sz w:val="24"/>
          <w:szCs w:val="24"/>
        </w:rPr>
        <w:t>»  номер государственной регистрации №578896, дата государственной регистрации – 24.06.20</w:t>
      </w:r>
      <w:r w:rsidRPr="007569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6, дата истечения срока действия исключительного знака на товарный знак – 11.06.2025, в отн</w:t>
      </w:r>
      <w:r w:rsidR="000C5D37">
        <w:rPr>
          <w:rFonts w:ascii="Times New Roman" w:hAnsi="Times New Roman" w:cs="Times New Roman"/>
          <w:sz w:val="24"/>
          <w:szCs w:val="24"/>
        </w:rPr>
        <w:t xml:space="preserve">ошении товаров 28 класса МКТУ. </w:t>
      </w:r>
    </w:p>
    <w:p w:rsidR="000C5D37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</w:t>
      </w:r>
      <w:r w:rsidR="000C5D37">
        <w:rPr>
          <w:rFonts w:ascii="Times New Roman" w:hAnsi="Times New Roman" w:cs="Times New Roman"/>
          <w:sz w:val="24"/>
          <w:szCs w:val="24"/>
        </w:rPr>
        <w:t xml:space="preserve"> </w:t>
      </w:r>
      <w:r w:rsidR="009B7C92">
        <w:rPr>
          <w:rFonts w:ascii="Times New Roman" w:hAnsi="Times New Roman" w:cs="Times New Roman"/>
          <w:sz w:val="24"/>
          <w:szCs w:val="24"/>
        </w:rPr>
        <w:t xml:space="preserve">дебиторская задолженность (права требования). </w:t>
      </w:r>
      <w:proofErr w:type="gramStart"/>
      <w:r w:rsidR="00C829A3" w:rsidRPr="00C829A3">
        <w:rPr>
          <w:rFonts w:ascii="Times New Roman" w:hAnsi="Times New Roman" w:cs="Times New Roman"/>
          <w:sz w:val="24"/>
          <w:szCs w:val="24"/>
        </w:rPr>
        <w:t xml:space="preserve">Начальная цена лота №2 составляет 19 208 467 (Девятнадцать миллионов двести восемь тысяч четыреста шестьдесят семь) рублей 35 копеек, что равняется номинальной стоимости уступаемых прав, без НДС (в соответствии с </w:t>
      </w:r>
      <w:proofErr w:type="spellStart"/>
      <w:r w:rsidR="00C829A3" w:rsidRPr="00C829A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C829A3" w:rsidRPr="00C829A3">
        <w:rPr>
          <w:rFonts w:ascii="Times New Roman" w:hAnsi="Times New Roman" w:cs="Times New Roman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</w:t>
      </w:r>
      <w:proofErr w:type="gramEnd"/>
      <w:r w:rsidR="00C829A3" w:rsidRPr="00C829A3">
        <w:rPr>
          <w:rFonts w:ascii="Times New Roman" w:hAnsi="Times New Roman" w:cs="Times New Roman"/>
          <w:sz w:val="24"/>
          <w:szCs w:val="24"/>
        </w:rPr>
        <w:t xml:space="preserve"> налогообложения налога на добавленную стоимость).</w:t>
      </w:r>
      <w:r w:rsidR="00C829A3">
        <w:rPr>
          <w:rFonts w:ascii="Times New Roman" w:hAnsi="Times New Roman" w:cs="Times New Roman"/>
          <w:sz w:val="24"/>
          <w:szCs w:val="24"/>
        </w:rPr>
        <w:t xml:space="preserve"> </w:t>
      </w:r>
      <w:r w:rsidR="009B7C92">
        <w:rPr>
          <w:rFonts w:ascii="Times New Roman" w:hAnsi="Times New Roman" w:cs="Times New Roman"/>
          <w:sz w:val="24"/>
          <w:szCs w:val="24"/>
        </w:rPr>
        <w:t>В состав лота вход</w:t>
      </w:r>
      <w:r w:rsidR="00C829A3">
        <w:rPr>
          <w:rFonts w:ascii="Times New Roman" w:hAnsi="Times New Roman" w:cs="Times New Roman"/>
          <w:sz w:val="24"/>
          <w:szCs w:val="24"/>
        </w:rPr>
        <w:t>я</w:t>
      </w:r>
      <w:r w:rsidR="009B7C92">
        <w:rPr>
          <w:rFonts w:ascii="Times New Roman" w:hAnsi="Times New Roman" w:cs="Times New Roman"/>
          <w:sz w:val="24"/>
          <w:szCs w:val="24"/>
        </w:rPr>
        <w:t>т</w:t>
      </w:r>
      <w:r w:rsidR="000C5D37">
        <w:rPr>
          <w:rFonts w:ascii="Times New Roman" w:hAnsi="Times New Roman" w:cs="Times New Roman"/>
          <w:sz w:val="24"/>
          <w:szCs w:val="24"/>
        </w:rPr>
        <w:t>:</w:t>
      </w:r>
    </w:p>
    <w:p w:rsidR="000C5D37" w:rsidRDefault="00E37900" w:rsidP="000C5D37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прав</w:t>
      </w:r>
      <w:r w:rsidR="009B7C9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физическим лицам:</w:t>
      </w:r>
      <w:r w:rsidR="000C5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гражданину Яворскому Роману Богдановичу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в размере </w:t>
      </w:r>
      <w:r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8 064 820 (Восемь миллионов шестьдесят четыре тысячи восемьсот двадцать) рублей 00 копеек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результате применения последствий недействительности сделки. Основание возникновения: Определение Арбитражного суда г.</w:t>
      </w:r>
      <w:r w:rsidR="000C5D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Санкт-Петербурга и Ленинградской области от 22.02.2019 года по обособлен</w:t>
      </w:r>
      <w:r w:rsidR="000C5D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ному спору №А56-61891/2015/сд.4;</w:t>
      </w:r>
    </w:p>
    <w:p w:rsidR="00C829A3" w:rsidRDefault="000C5D37" w:rsidP="00C829A3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37900">
        <w:rPr>
          <w:rFonts w:ascii="Times New Roman" w:hAnsi="Times New Roman" w:cs="Times New Roman"/>
          <w:sz w:val="24"/>
          <w:szCs w:val="24"/>
        </w:rPr>
        <w:t>рав</w:t>
      </w:r>
      <w:r w:rsidR="009B7C92">
        <w:rPr>
          <w:rFonts w:ascii="Times New Roman" w:hAnsi="Times New Roman" w:cs="Times New Roman"/>
          <w:sz w:val="24"/>
          <w:szCs w:val="24"/>
        </w:rPr>
        <w:t>о</w:t>
      </w:r>
      <w:r w:rsidR="00E37900">
        <w:rPr>
          <w:rFonts w:ascii="Times New Roman" w:hAnsi="Times New Roman" w:cs="Times New Roman"/>
          <w:sz w:val="24"/>
          <w:szCs w:val="24"/>
        </w:rPr>
        <w:t xml:space="preserve"> требования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37900">
        <w:rPr>
          <w:rFonts w:ascii="Times New Roman" w:hAnsi="Times New Roman" w:cs="Times New Roman"/>
          <w:sz w:val="24"/>
          <w:szCs w:val="24"/>
        </w:rPr>
        <w:t>гражданину Яворскому Роману Богдановичу</w:t>
      </w:r>
      <w:r w:rsidR="009B7C92">
        <w:rPr>
          <w:rFonts w:ascii="Times New Roman" w:hAnsi="Times New Roman" w:cs="Times New Roman"/>
          <w:sz w:val="24"/>
          <w:szCs w:val="24"/>
        </w:rPr>
        <w:t xml:space="preserve"> и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Угаркину</w:t>
      </w:r>
      <w:proofErr w:type="spellEnd"/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Алексею Сергеевичу</w:t>
      </w:r>
      <w:r w:rsidR="009B7C9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возникшее в результате установления оснований для привлечения к субсидиарной ответственности по обязательствам ЗАО «ДЕТИ». Основание возникновения: Определение Арбитражного суда г.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Санкт-Петербурга и Ленинградской области от 21.10.2019 года по обособленному спору №А56-61891/2015/</w:t>
      </w:r>
      <w:proofErr w:type="spellStart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субс</w:t>
      </w:r>
      <w:proofErr w:type="spellEnd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На основании положений ст.61.17 Закона о банкротстве уступка осуществляется в размере непогашенных требований кредиторов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 xml:space="preserve">Должника за вычетом  </w:t>
      </w:r>
      <w:proofErr w:type="gramStart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требования</w:t>
      </w:r>
      <w:proofErr w:type="gramEnd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кредитора – УФНС России по г.</w:t>
      </w:r>
      <w:r w:rsidR="004721A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Санкт-Петербургу и в отношении </w:t>
      </w:r>
      <w:proofErr w:type="gramStart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которых</w:t>
      </w:r>
      <w:proofErr w:type="gramEnd"/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кредитором выбран способ распоряжения правом, предусмотренный подпунктом 3 пунктом 2 ст.61.17 Закона о банкротстве.</w:t>
      </w:r>
    </w:p>
    <w:p w:rsidR="00C829A3" w:rsidRDefault="004721AC" w:rsidP="00C829A3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</w:t>
      </w:r>
      <w:r w:rsid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о требования</w:t>
      </w:r>
      <w:r w:rsidR="00E37900">
        <w:rPr>
          <w:rFonts w:ascii="Times New Roman" w:hAnsi="Times New Roman" w:cs="Times New Roman"/>
          <w:sz w:val="24"/>
          <w:szCs w:val="24"/>
        </w:rPr>
        <w:t xml:space="preserve"> 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к гражданину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Угаркину</w:t>
      </w:r>
      <w:proofErr w:type="spellEnd"/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Алексею Сергеевичу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размере 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5 885 923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миллионов 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восемьсот восемьдесят пять тысяч девятьсот двадцать три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) рубл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я</w:t>
      </w:r>
      <w:r w:rsidR="00E37900" w:rsidRPr="00DD7F7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00 копеек</w:t>
      </w:r>
      <w:r w:rsidR="00C829A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возникшее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в результате применения последствий недействительности сделки. Основание возникновения: Определение Арбитражного суда г.</w:t>
      </w:r>
      <w:r w:rsidR="00C829A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Санкт-Петербурга и Ленинградской области от 22.02.2019 года по обособленному спору №А56-61891/2015/сд.3. </w:t>
      </w:r>
    </w:p>
    <w:p w:rsidR="00C829A3" w:rsidRDefault="004721AC" w:rsidP="00C829A3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</w:t>
      </w:r>
      <w:r w:rsid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о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требования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к гражданину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Угаркину</w:t>
      </w:r>
      <w:proofErr w:type="spellEnd"/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Алексею Сергеевичу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размере 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47 600 (Сорок семь тысяч шестьсот) рублей 00 копеек за период с 12.03.2019 по 30.06.2020, судебной неустойки за не передачу документации Должника, а так же 100,00 (сто) рублей за каждый день до дня фактической передачи документов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, начиная с 01.07.2020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Основание возникновения: Определение Арбитражного суда </w:t>
      </w:r>
      <w:proofErr w:type="spellStart"/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.С</w:t>
      </w:r>
      <w:proofErr w:type="gramEnd"/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анкт</w:t>
      </w:r>
      <w:proofErr w:type="spellEnd"/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-Петербурга и Ленинградской области от 22.02.2019 года по обособленному спору №А56-61891/2015/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истреб.1/ход.1, ход.2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4721AC" w:rsidRDefault="004721AC" w:rsidP="00C829A3">
      <w:pPr>
        <w:pStyle w:val="20"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</w:t>
      </w:r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рав</w:t>
      </w:r>
      <w:r w:rsid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о</w:t>
      </w:r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требования к гражданину  </w:t>
      </w:r>
      <w:proofErr w:type="spellStart"/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Балуху</w:t>
      </w:r>
      <w:proofErr w:type="spellEnd"/>
      <w:r w:rsidR="00E37900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Денису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Владимировичу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в размере 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5 216 124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Пять миллионов двести шестнадцать тысяч сто двадцать четыре) рубля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35</w:t>
      </w:r>
      <w:r w:rsidR="00E37900" w:rsidRPr="00F8263F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копеек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в порядке применения последствий недействительности сделки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Основание возникновения: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Постановление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Тринадцатого а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рбитражного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апелляционного 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суда от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02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.0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7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.20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20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года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(резолютивная часть)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по обособленному спору №А56-61891/2015/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сд.22</w:t>
      </w:r>
      <w:r w:rsidR="00E37900" w:rsidRPr="00F8263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</w:p>
    <w:p w:rsidR="00E37900" w:rsidRPr="00A23B13" w:rsidRDefault="00E37900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sz w:val="24"/>
        </w:rPr>
      </w:pPr>
      <w:r w:rsidRPr="00D144D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ЛОТ №3 – исклю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чительное право на доменное имя ДЕТИ</w:t>
      </w:r>
      <w:proofErr w:type="gramStart"/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.Р</w:t>
      </w:r>
      <w:proofErr w:type="gramEnd"/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Ф в сети ИНТЕРНЕТ,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принадлежащее Должнику на основании договора </w:t>
      </w:r>
      <w:r w:rsidRPr="000269A6">
        <w:rPr>
          <w:rFonts w:ascii="Times New Roman" w:hAnsi="Times New Roman" w:cs="Times New Roman"/>
          <w:b w:val="0"/>
          <w:sz w:val="24"/>
        </w:rPr>
        <w:t>№ 100594/NIC-D</w:t>
      </w:r>
      <w:r>
        <w:rPr>
          <w:rFonts w:ascii="Times New Roman" w:hAnsi="Times New Roman" w:cs="Times New Roman"/>
          <w:b w:val="0"/>
          <w:sz w:val="24"/>
        </w:rPr>
        <w:t xml:space="preserve"> с регистратором АО «Региональный сетевой информационный центр» (</w:t>
      </w:r>
      <w:hyperlink r:id="rId5" w:history="1">
        <w:r w:rsidRPr="00126411">
          <w:rPr>
            <w:rStyle w:val="a4"/>
            <w:rFonts w:ascii="Times New Roman" w:hAnsi="Times New Roman" w:cs="Times New Roman"/>
            <w:b w:val="0"/>
            <w:sz w:val="24"/>
            <w:lang w:val="en-US"/>
          </w:rPr>
          <w:t>www</w:t>
        </w:r>
        <w:r w:rsidRPr="00126411">
          <w:rPr>
            <w:rStyle w:val="a4"/>
            <w:rFonts w:ascii="Times New Roman" w:hAnsi="Times New Roman" w:cs="Times New Roman"/>
            <w:b w:val="0"/>
            <w:sz w:val="24"/>
          </w:rPr>
          <w:t>.</w:t>
        </w:r>
        <w:proofErr w:type="spellStart"/>
        <w:r w:rsidRPr="00126411">
          <w:rPr>
            <w:rStyle w:val="a4"/>
            <w:rFonts w:ascii="Times New Roman" w:hAnsi="Times New Roman" w:cs="Times New Roman"/>
            <w:b w:val="0"/>
            <w:sz w:val="24"/>
            <w:lang w:val="en-US"/>
          </w:rPr>
          <w:t>nic</w:t>
        </w:r>
        <w:proofErr w:type="spellEnd"/>
        <w:r w:rsidRPr="00126411">
          <w:rPr>
            <w:rStyle w:val="a4"/>
            <w:rFonts w:ascii="Times New Roman" w:hAnsi="Times New Roman" w:cs="Times New Roman"/>
            <w:b w:val="0"/>
            <w:sz w:val="24"/>
          </w:rPr>
          <w:t>.</w:t>
        </w:r>
        <w:r w:rsidRPr="00126411">
          <w:rPr>
            <w:rStyle w:val="a4"/>
            <w:rFonts w:ascii="Times New Roman" w:hAnsi="Times New Roman" w:cs="Times New Roman"/>
            <w:b w:val="0"/>
            <w:sz w:val="24"/>
            <w:lang w:val="en-US"/>
          </w:rPr>
          <w:t>ru</w:t>
        </w:r>
      </w:hyperlink>
      <w:r w:rsidRPr="000269A6">
        <w:rPr>
          <w:rFonts w:ascii="Times New Roman" w:hAnsi="Times New Roman" w:cs="Times New Roman"/>
          <w:b w:val="0"/>
          <w:sz w:val="24"/>
        </w:rPr>
        <w:t>)</w:t>
      </w:r>
      <w:r w:rsidR="00A23B13">
        <w:rPr>
          <w:rFonts w:ascii="Times New Roman" w:hAnsi="Times New Roman" w:cs="Times New Roman"/>
          <w:b w:val="0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Начальная цена лота №3 </w:t>
      </w:r>
      <w:r>
        <w:rPr>
          <w:rFonts w:ascii="Times New Roman" w:hAnsi="Times New Roman" w:cs="Times New Roman"/>
          <w:b w:val="0"/>
          <w:sz w:val="24"/>
          <w:szCs w:val="24"/>
        </w:rPr>
        <w:t>составляет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7F7EA3">
        <w:rPr>
          <w:rFonts w:ascii="Times New Roman" w:hAnsi="Times New Roman" w:cs="Times New Roman"/>
          <w:sz w:val="24"/>
          <w:szCs w:val="24"/>
        </w:rPr>
        <w:t>1 500 000 (Один миллион пятьсот тысяч) рублей 00 копеек</w:t>
      </w:r>
      <w:r w:rsidRPr="007F7EA3">
        <w:rPr>
          <w:rFonts w:ascii="Times New Roman" w:hAnsi="Times New Roman" w:cs="Times New Roman"/>
          <w:b w:val="0"/>
          <w:sz w:val="24"/>
          <w:szCs w:val="24"/>
        </w:rPr>
        <w:t>,</w:t>
      </w:r>
      <w:r w:rsidRPr="005F489D">
        <w:rPr>
          <w:rFonts w:ascii="Times New Roman" w:hAnsi="Times New Roman" w:cs="Times New Roman"/>
          <w:b w:val="0"/>
          <w:sz w:val="24"/>
          <w:szCs w:val="24"/>
        </w:rPr>
        <w:t xml:space="preserve"> без НДС (в соответствии с </w:t>
      </w:r>
      <w:proofErr w:type="spellStart"/>
      <w:r w:rsidRPr="005F489D">
        <w:rPr>
          <w:rFonts w:ascii="Times New Roman" w:hAnsi="Times New Roman" w:cs="Times New Roman"/>
          <w:b w:val="0"/>
          <w:sz w:val="24"/>
          <w:szCs w:val="24"/>
        </w:rPr>
        <w:t>п.п</w:t>
      </w:r>
      <w:proofErr w:type="spellEnd"/>
      <w:r w:rsidRPr="005F489D">
        <w:rPr>
          <w:rFonts w:ascii="Times New Roman" w:hAnsi="Times New Roman" w:cs="Times New Roman"/>
          <w:b w:val="0"/>
          <w:sz w:val="24"/>
          <w:szCs w:val="24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  <w:proofErr w:type="gramEnd"/>
    </w:p>
    <w:p w:rsidR="00E37900" w:rsidRDefault="00E37900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ab/>
      </w:r>
    </w:p>
    <w:p w:rsidR="00C829A3" w:rsidRDefault="00E37900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ЛОТ №4 – </w:t>
      </w:r>
      <w:r w:rsidR="00C829A3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дебиторская задолженность (права требования).</w:t>
      </w:r>
      <w:r w:rsidR="00C829A3" w:rsidRPr="00C829A3">
        <w:t xml:space="preserve"> </w:t>
      </w:r>
      <w:proofErr w:type="gramStart"/>
      <w:r w:rsidR="00C829A3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Начальная цена лота №4 составляет 12 170 000 (Двенадцать миллионов сто семьдесят тысяч) рублей 00 копеек, без НДС (в соответствии с </w:t>
      </w:r>
      <w:proofErr w:type="spellStart"/>
      <w:r w:rsidR="00C829A3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п.п</w:t>
      </w:r>
      <w:proofErr w:type="spellEnd"/>
      <w:r w:rsidR="00C829A3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  <w:proofErr w:type="gramEnd"/>
      <w:r w:rsidR="00C829A3" w:rsidRPr="00C829A3">
        <w:t xml:space="preserve"> </w:t>
      </w:r>
      <w:r w:rsidR="00C829A3" w:rsidRPr="00C829A3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В состав лота входят:</w:t>
      </w:r>
    </w:p>
    <w:p w:rsidR="00C829A3" w:rsidRDefault="00C829A3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Право требования к 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Обществ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у</w:t>
      </w:r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с ограниченной ответственностью «</w:t>
      </w:r>
      <w:proofErr w:type="spellStart"/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Альвеста</w:t>
      </w:r>
      <w:proofErr w:type="spellEnd"/>
      <w:r w:rsidR="00E37900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» (</w:t>
      </w:r>
      <w:r w:rsidR="00E37900"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ИНН 7718285806 ОГРН 5157746085998; 107564, г.</w:t>
      </w:r>
      <w:r w:rsidR="00C5441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Москва,</w:t>
      </w:r>
      <w:r w:rsidR="00E37900" w:rsidRPr="009529A7">
        <w:rPr>
          <w:rFonts w:ascii="Times New Roman" w:hAnsi="Times New Roman" w:cs="Times New Roman"/>
          <w:b w:val="0"/>
          <w:sz w:val="24"/>
          <w:szCs w:val="24"/>
        </w:rPr>
        <w:t xml:space="preserve"> ул. Краснобогатырская, д.2 / стр.1, этаж 1, кабинет 54</w:t>
      </w:r>
      <w:r w:rsidR="00E37900">
        <w:rPr>
          <w:rFonts w:ascii="Times New Roman" w:hAnsi="Times New Roman" w:cs="Times New Roman"/>
          <w:sz w:val="24"/>
          <w:szCs w:val="24"/>
        </w:rPr>
        <w:t>) в размере 9 500 000 (девяти миллионов пятисот тысяч) рублей 00 копеек</w:t>
      </w:r>
      <w:r w:rsidR="00E37900"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3790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в результате применения последствий недействительности сделки. Основание возникновения: Постановление Тринадцатого арбитражного апелляционного суда от 31.01.2020 года по обособленному спору №А56-61891/2015/сд.2.</w:t>
      </w:r>
      <w:r w:rsidR="00A23B1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ab/>
      </w:r>
    </w:p>
    <w:p w:rsidR="00C829A3" w:rsidRDefault="00E37900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Право требования </w:t>
      </w:r>
      <w:r w:rsidR="006546D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к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Обществ</w:t>
      </w:r>
      <w:r w:rsidR="006546DC"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с ограниченной ответственностью «</w:t>
      </w:r>
      <w:proofErr w:type="spellStart"/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Нордикс</w:t>
      </w:r>
      <w:proofErr w:type="spellEnd"/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>» (</w:t>
      </w:r>
      <w:r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ИНН 77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28874920 ОГРН 1147746359452</w:t>
      </w:r>
      <w:r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;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117292</w:t>
      </w:r>
      <w:r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, г.</w:t>
      </w:r>
      <w:r w:rsidR="00974BC0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Москва,</w:t>
      </w:r>
      <w:r w:rsidRPr="009529A7">
        <w:rPr>
          <w:rFonts w:ascii="Times New Roman" w:hAnsi="Times New Roman" w:cs="Times New Roman"/>
          <w:b w:val="0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b w:val="0"/>
          <w:sz w:val="24"/>
          <w:szCs w:val="24"/>
        </w:rPr>
        <w:t>Профсоюзная</w:t>
      </w:r>
      <w:r w:rsidRPr="009529A7">
        <w:rPr>
          <w:rFonts w:ascii="Times New Roman" w:hAnsi="Times New Roman" w:cs="Times New Roman"/>
          <w:b w:val="0"/>
          <w:sz w:val="24"/>
          <w:szCs w:val="24"/>
        </w:rPr>
        <w:t>, д.</w:t>
      </w:r>
      <w:r>
        <w:rPr>
          <w:rFonts w:ascii="Times New Roman" w:hAnsi="Times New Roman" w:cs="Times New Roman"/>
          <w:b w:val="0"/>
          <w:sz w:val="24"/>
          <w:szCs w:val="24"/>
        </w:rPr>
        <w:t>26/44</w:t>
      </w:r>
      <w:r w:rsidRPr="009529A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пом.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 w:val="0"/>
          <w:sz w:val="24"/>
          <w:szCs w:val="24"/>
        </w:rPr>
        <w:t>/ком 1</w:t>
      </w:r>
      <w:r>
        <w:rPr>
          <w:rFonts w:ascii="Times New Roman" w:hAnsi="Times New Roman" w:cs="Times New Roman"/>
          <w:sz w:val="24"/>
          <w:szCs w:val="24"/>
        </w:rPr>
        <w:t>) в размере 2 670 000 (двух миллионов шестисот семидесяти тысяч) рублей 00 копеек</w:t>
      </w:r>
      <w:r w:rsidRPr="009529A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в результате применения последствий недействительности сделки.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Основание возникновения: Определение Арбитражного суда г. Санкт-Петербурга и Ленинградской области </w:t>
      </w:r>
      <w:r w:rsidRPr="00A300E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от </w:t>
      </w:r>
      <w:r w:rsidRPr="00D27FC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05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.08.2020 по обособленному спору №А56-61891/2015/сд.16.</w:t>
      </w:r>
    </w:p>
    <w:p w:rsidR="00A23B13" w:rsidRDefault="00A23B13" w:rsidP="00A23B13">
      <w:pPr>
        <w:pStyle w:val="20"/>
        <w:tabs>
          <w:tab w:val="left" w:pos="-567"/>
          <w:tab w:val="left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8599B" w:rsidRDefault="00522BD0" w:rsidP="00A23B13">
      <w:pPr>
        <w:pStyle w:val="20"/>
        <w:tabs>
          <w:tab w:val="left" w:pos="-567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Торги проводятся на электронной площадке ООО «</w:t>
      </w:r>
      <w:proofErr w:type="spell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Ру</w:t>
      </w:r>
      <w:proofErr w:type="spell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-Трейд» по адресу: www.ru-trade24.ru (далее - ЭТП). Ознакомление с имуществом, а также предоставление дополнительной 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информации осуществляется на основании письменной заявки заинтересованного лица, направленной на адрес эл. почты конкурсного управляющего (КУ) - 9112279312@mail.ru. Письмо должно содержать ФИО, контактные данные (телефон, e-</w:t>
      </w:r>
      <w:proofErr w:type="spell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mail</w:t>
      </w:r>
      <w:proofErr w:type="spell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) заинтересованного</w:t>
      </w:r>
      <w:r w:rsidR="0065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лица. Возможность ознакомления, в </w:t>
      </w:r>
      <w:proofErr w:type="spellStart"/>
      <w:r w:rsidR="006546DC">
        <w:rPr>
          <w:rFonts w:ascii="Times New Roman" w:hAnsi="Times New Roman" w:cs="Times New Roman"/>
          <w:b w:val="0"/>
          <w:color w:val="000000"/>
          <w:sz w:val="24"/>
          <w:szCs w:val="24"/>
        </w:rPr>
        <w:t>т.ч</w:t>
      </w:r>
      <w:proofErr w:type="spellEnd"/>
      <w:r w:rsidR="0065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дистанционно, 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предоставляется не позднее 7 дней с момента получ</w:t>
      </w:r>
      <w:r w:rsidR="006546DC">
        <w:rPr>
          <w:rFonts w:ascii="Times New Roman" w:hAnsi="Times New Roman" w:cs="Times New Roman"/>
          <w:b w:val="0"/>
          <w:color w:val="000000"/>
          <w:sz w:val="24"/>
          <w:szCs w:val="24"/>
        </w:rPr>
        <w:t>ения КУ заявки на ознакомление.</w:t>
      </w:r>
      <w:r w:rsidR="0008599B" w:rsidRPr="0008599B">
        <w:t xml:space="preserve"> </w:t>
      </w:r>
      <w:r w:rsidR="0008599B" w:rsidRPr="0008599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Доп. информацию можно получить с момента публикации сообщения о торгах и до окончания периода приема заявок по будням с 10:00 до 17:00 ч. (здесь и далее время </w:t>
      </w:r>
      <w:proofErr w:type="spellStart"/>
      <w:proofErr w:type="gramStart"/>
      <w:r w:rsidR="0008599B" w:rsidRPr="0008599B">
        <w:rPr>
          <w:rFonts w:ascii="Times New Roman" w:hAnsi="Times New Roman" w:cs="Times New Roman"/>
          <w:b w:val="0"/>
          <w:color w:val="000000"/>
          <w:sz w:val="24"/>
          <w:szCs w:val="24"/>
        </w:rPr>
        <w:t>мск</w:t>
      </w:r>
      <w:proofErr w:type="spellEnd"/>
      <w:proofErr w:type="gramEnd"/>
      <w:r w:rsidR="0008599B" w:rsidRPr="0008599B">
        <w:rPr>
          <w:rFonts w:ascii="Times New Roman" w:hAnsi="Times New Roman" w:cs="Times New Roman"/>
          <w:b w:val="0"/>
          <w:color w:val="000000"/>
          <w:sz w:val="24"/>
          <w:szCs w:val="24"/>
        </w:rPr>
        <w:t>) по реквизитам КУ, а также на ЭТП и на ЕФРСБ</w:t>
      </w:r>
      <w:r w:rsidR="0008599B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6546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Заявки на участие и предложения о цене подаются в электронной форме на ЭТП и оформляются в соответствии с Регламентом ЭТП </w:t>
      </w:r>
      <w:proofErr w:type="gram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и действующим законодательством РФ на русском языке и должны содержать: наименование, организационно-правовую форму, место нахождения, почтовый адрес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</w:t>
      </w:r>
      <w:proofErr w:type="gram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КУ. </w:t>
      </w:r>
      <w:proofErr w:type="gram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К участию в торгах допускаются лица (заявители, претенденты), чьи заявки были приняты и включены в протокол об определении участников торгов с указанием обязательства соблюдать требования, представившие полный пакет документов, определенный в Приказе №495 от 23.07.2015 г. Министерства экономического развития РФ, выписки из ЕГРЮЛ (ЕГРИП, документа удостоверяющего личность), решение об одобрении крупной сделки, наименование организации (ФИО, паспортные данные, местожительство физ. лицу</w:t>
      </w:r>
      <w:proofErr w:type="gram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), </w:t>
      </w:r>
      <w:proofErr w:type="gram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телефон, эл. почты, ИНН, полномочия лица подписавшего заявку с приложением документа, наличие (отсутствие) заинтересованности, предложение о цене, описи, подтверждение внесение задатка. </w:t>
      </w:r>
      <w:proofErr w:type="gramEnd"/>
    </w:p>
    <w:p w:rsidR="00A23B13" w:rsidRDefault="00522BD0" w:rsidP="00A23B13">
      <w:pPr>
        <w:pStyle w:val="20"/>
        <w:tabs>
          <w:tab w:val="left" w:pos="-567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Задаток в размере 10% от начальной цены лота должен быть зачислен в срок,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реквизитам: получатель - Общество с ограниченной ответственностью «</w:t>
      </w:r>
      <w:proofErr w:type="spell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Ру</w:t>
      </w:r>
      <w:proofErr w:type="spell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-Трейд», ИНН/ КПП </w:t>
      </w:r>
      <w:hyperlink r:id="rId6" w:tgtFrame="_blank" w:tooltip="Общество с ограниченной ответственностью &quot;Ру-Трейд&quot;" w:history="1">
        <w:r w:rsidRPr="00A23B13">
          <w:rPr>
            <w:rFonts w:ascii="Times New Roman" w:hAnsi="Times New Roman" w:cs="Times New Roman"/>
            <w:b w:val="0"/>
            <w:color w:val="006697"/>
            <w:sz w:val="24"/>
            <w:szCs w:val="24"/>
            <w:bdr w:val="none" w:sz="0" w:space="0" w:color="auto" w:frame="1"/>
          </w:rPr>
          <w:t>5610149787</w:t>
        </w:r>
      </w:hyperlink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 / 771601001, ОГРН </w:t>
      </w:r>
      <w:hyperlink r:id="rId7" w:tgtFrame="_blank" w:tooltip="Общество с ограниченной ответственностью &quot;Ру-Трейд&quot;" w:history="1">
        <w:r w:rsidRPr="00A23B13">
          <w:rPr>
            <w:rFonts w:ascii="Times New Roman" w:hAnsi="Times New Roman" w:cs="Times New Roman"/>
            <w:b w:val="0"/>
            <w:color w:val="006697"/>
            <w:sz w:val="24"/>
            <w:szCs w:val="24"/>
            <w:bdr w:val="none" w:sz="0" w:space="0" w:color="auto" w:frame="1"/>
          </w:rPr>
          <w:t>1125658038021</w:t>
        </w:r>
      </w:hyperlink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 , </w:t>
      </w:r>
      <w:proofErr w:type="gram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  <w:proofErr w:type="gram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/с 40702810700003006509, к/с 30101810900000000880 в ГУ Банка России по ЦФО БИК банка: 044525880, Банк: ВБРР (АО), с указанием: наименование заявителя, № лота, за который вносится задаток. При </w:t>
      </w:r>
      <w:proofErr w:type="spell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непоступлении</w:t>
      </w:r>
      <w:proofErr w:type="spell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задатка в указанный срок обязанность лиц, желающих принять участие в торгах, по внесению задатка счит</w:t>
      </w:r>
      <w:r w:rsid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="0008599B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тся неисполненной.</w:t>
      </w:r>
    </w:p>
    <w:p w:rsidR="0008599B" w:rsidRDefault="00522BD0" w:rsidP="00A23B13">
      <w:pPr>
        <w:pStyle w:val="20"/>
        <w:tabs>
          <w:tab w:val="left" w:pos="-567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B4388">
        <w:rPr>
          <w:rFonts w:ascii="Times New Roman" w:hAnsi="Times New Roman" w:cs="Times New Roman"/>
          <w:color w:val="000000"/>
          <w:sz w:val="24"/>
          <w:szCs w:val="24"/>
        </w:rPr>
        <w:t xml:space="preserve">Сроки проведения первых торгов: период приема заявок: с </w:t>
      </w:r>
      <w:r w:rsidR="00A23B13" w:rsidRPr="000B438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0B4388">
        <w:rPr>
          <w:rFonts w:ascii="Times New Roman" w:hAnsi="Times New Roman" w:cs="Times New Roman"/>
          <w:color w:val="000000"/>
          <w:sz w:val="24"/>
          <w:szCs w:val="24"/>
        </w:rPr>
        <w:t xml:space="preserve">:00 ч. </w:t>
      </w:r>
      <w:r w:rsidR="00A23B13" w:rsidRPr="000B4388">
        <w:rPr>
          <w:rFonts w:ascii="Times New Roman" w:hAnsi="Times New Roman" w:cs="Times New Roman"/>
          <w:color w:val="000000"/>
          <w:sz w:val="24"/>
          <w:szCs w:val="24"/>
        </w:rPr>
        <w:t>07.09</w:t>
      </w:r>
      <w:r w:rsidRPr="000B4388">
        <w:rPr>
          <w:rFonts w:ascii="Times New Roman" w:hAnsi="Times New Roman" w:cs="Times New Roman"/>
          <w:color w:val="000000"/>
          <w:sz w:val="24"/>
          <w:szCs w:val="24"/>
        </w:rPr>
        <w:t>.2020 г. по 2</w:t>
      </w:r>
      <w:r w:rsidR="00A23B13" w:rsidRPr="000B43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B4388">
        <w:rPr>
          <w:rFonts w:ascii="Times New Roman" w:hAnsi="Times New Roman" w:cs="Times New Roman"/>
          <w:color w:val="000000"/>
          <w:sz w:val="24"/>
          <w:szCs w:val="24"/>
        </w:rPr>
        <w:t xml:space="preserve">:59 ч. </w:t>
      </w:r>
      <w:r w:rsidR="00A23B13" w:rsidRPr="000B4388">
        <w:rPr>
          <w:rFonts w:ascii="Times New Roman" w:hAnsi="Times New Roman" w:cs="Times New Roman"/>
          <w:color w:val="000000"/>
          <w:sz w:val="24"/>
          <w:szCs w:val="24"/>
        </w:rPr>
        <w:t>09.10</w:t>
      </w:r>
      <w:r w:rsidRPr="000B4388">
        <w:rPr>
          <w:rFonts w:ascii="Times New Roman" w:hAnsi="Times New Roman" w:cs="Times New Roman"/>
          <w:color w:val="000000"/>
          <w:sz w:val="24"/>
          <w:szCs w:val="24"/>
        </w:rPr>
        <w:t xml:space="preserve">.2020 г. Дата торгов: </w:t>
      </w:r>
      <w:r w:rsidR="00A23B13" w:rsidRPr="000B4388">
        <w:rPr>
          <w:rFonts w:ascii="Times New Roman" w:hAnsi="Times New Roman" w:cs="Times New Roman"/>
          <w:color w:val="000000"/>
          <w:sz w:val="24"/>
          <w:szCs w:val="24"/>
        </w:rPr>
        <w:t>12.10</w:t>
      </w:r>
      <w:r w:rsidRPr="000B4388">
        <w:rPr>
          <w:rFonts w:ascii="Times New Roman" w:hAnsi="Times New Roman" w:cs="Times New Roman"/>
          <w:color w:val="000000"/>
          <w:sz w:val="24"/>
          <w:szCs w:val="24"/>
        </w:rPr>
        <w:t>.2020 г. в 15:30 ч.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Шаг аукциона: 10% от начальной цены лота. Победитель торгов определяется в соответствии с законодательством РФ и с условиями, указанными в карточке торгов. Вся подробная информация о проведении торгов, а также об имуществе содержится в сообщении о торгах №</w:t>
      </w:r>
      <w:r w:rsid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A23B13"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5400218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 , размещенном в ЕФРСБ. Победитель обязан уплатить стоимость лота, определенную на торгах, в течение 30 дней </w:t>
      </w:r>
      <w:proofErr w:type="gramStart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с даты подписания</w:t>
      </w:r>
      <w:proofErr w:type="gramEnd"/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договора купли-продажи, по реквизитам должника, указанных в договоре купли-продажи, за </w:t>
      </w:r>
      <w:r w:rsidR="00A23B13">
        <w:rPr>
          <w:rFonts w:ascii="Times New Roman" w:hAnsi="Times New Roman" w:cs="Times New Roman"/>
          <w:b w:val="0"/>
          <w:color w:val="000000"/>
          <w:sz w:val="24"/>
          <w:szCs w:val="24"/>
        </w:rPr>
        <w:t>вычетом внесенного ранее задатка</w:t>
      </w:r>
      <w:r w:rsidRPr="00A23B1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522BD0" w:rsidRPr="00974BC0" w:rsidRDefault="00522BD0" w:rsidP="00974BC0">
      <w:pPr>
        <w:pStyle w:val="20"/>
        <w:shd w:val="clear" w:color="auto" w:fill="FFFFFF" w:themeFill="background1"/>
        <w:tabs>
          <w:tab w:val="left" w:pos="-567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74BC0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если торги будут признаны несостоявшимися</w:t>
      </w:r>
      <w:r w:rsidR="0008599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ил</w:t>
      </w:r>
      <w:r w:rsidR="0008599B" w:rsidRPr="0008599B">
        <w:rPr>
          <w:rFonts w:ascii="Times New Roman" w:hAnsi="Times New Roman" w:cs="Times New Roman"/>
          <w:b w:val="0"/>
          <w:color w:val="000000"/>
          <w:sz w:val="24"/>
          <w:szCs w:val="24"/>
        </w:rPr>
        <w:t>и договор купли продажи не заключен по итогам торгов</w:t>
      </w:r>
      <w:r w:rsidR="0008599B" w:rsidRPr="00974BC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974BC0">
        <w:rPr>
          <w:rFonts w:ascii="Times New Roman" w:hAnsi="Times New Roman" w:cs="Times New Roman"/>
          <w:b w:val="0"/>
          <w:color w:val="000000"/>
          <w:sz w:val="24"/>
          <w:szCs w:val="24"/>
        </w:rPr>
        <w:t>организатором торгов будут проведены повторные торги. Все условия торгов и правила подачи заявок остаются неизменными.</w:t>
      </w:r>
    </w:p>
    <w:p w:rsidR="000B4388" w:rsidRDefault="000B4388" w:rsidP="00C54419">
      <w:pPr>
        <w:ind w:left="-567"/>
        <w:jc w:val="both"/>
        <w:rPr>
          <w:sz w:val="24"/>
        </w:rPr>
      </w:pPr>
      <w:r w:rsidRPr="000B4388">
        <w:rPr>
          <w:b/>
          <w:sz w:val="24"/>
        </w:rPr>
        <w:t>Сроки проведения повторных торгов (в форме открытого аукциона с открытой формой представления предложений о цене)</w:t>
      </w:r>
      <w:r w:rsidR="0008599B" w:rsidRPr="000B4388">
        <w:rPr>
          <w:b/>
          <w:sz w:val="24"/>
        </w:rPr>
        <w:t xml:space="preserve">: период приема заявок: с 00:00 ч. </w:t>
      </w:r>
      <w:r w:rsidR="00974BC0">
        <w:rPr>
          <w:b/>
          <w:sz w:val="24"/>
        </w:rPr>
        <w:t>13</w:t>
      </w:r>
      <w:r>
        <w:rPr>
          <w:b/>
          <w:sz w:val="24"/>
        </w:rPr>
        <w:t>.10</w:t>
      </w:r>
      <w:r w:rsidR="0008599B" w:rsidRPr="000B4388">
        <w:rPr>
          <w:b/>
          <w:sz w:val="24"/>
        </w:rPr>
        <w:t xml:space="preserve">.2020 г. по 23:59 ч. </w:t>
      </w:r>
      <w:r w:rsidR="00C54419">
        <w:rPr>
          <w:b/>
          <w:sz w:val="24"/>
        </w:rPr>
        <w:t>17.11</w:t>
      </w:r>
      <w:r w:rsidR="0008599B" w:rsidRPr="000B4388">
        <w:rPr>
          <w:b/>
          <w:sz w:val="24"/>
        </w:rPr>
        <w:t xml:space="preserve">.2020 г. Дата торгов: </w:t>
      </w:r>
      <w:r w:rsidR="00C54419">
        <w:rPr>
          <w:b/>
          <w:sz w:val="24"/>
        </w:rPr>
        <w:t>20.11</w:t>
      </w:r>
      <w:r w:rsidR="0008599B" w:rsidRPr="000B4388">
        <w:rPr>
          <w:b/>
          <w:sz w:val="24"/>
        </w:rPr>
        <w:t>.2020 г. в 15:30 ч.</w:t>
      </w:r>
      <w:r w:rsidR="0008599B" w:rsidRPr="0008599B">
        <w:rPr>
          <w:sz w:val="24"/>
        </w:rPr>
        <w:t xml:space="preserve"> Шаг аукциона: 10% от начальной цены лота.</w:t>
      </w:r>
      <w:r w:rsidR="00C54419">
        <w:rPr>
          <w:sz w:val="24"/>
        </w:rPr>
        <w:t xml:space="preserve"> </w:t>
      </w:r>
      <w:r w:rsidRPr="000B4388">
        <w:rPr>
          <w:sz w:val="24"/>
        </w:rPr>
        <w:t xml:space="preserve">Начальная цена имущества на повторных торгах на 10% ниже начальной цены имущества на первых торгах. </w:t>
      </w:r>
      <w:r w:rsidR="00C63C52" w:rsidRPr="00C63C52">
        <w:rPr>
          <w:sz w:val="24"/>
        </w:rPr>
        <w:t xml:space="preserve">Победитель обязан уплатить стоимость лота, определенную на торгах, в течение 30 дней </w:t>
      </w:r>
      <w:proofErr w:type="gramStart"/>
      <w:r w:rsidR="00C63C52" w:rsidRPr="00C63C52">
        <w:rPr>
          <w:sz w:val="24"/>
        </w:rPr>
        <w:t>с даты подписания</w:t>
      </w:r>
      <w:proofErr w:type="gramEnd"/>
      <w:r w:rsidR="00C63C52" w:rsidRPr="00C63C52">
        <w:rPr>
          <w:sz w:val="24"/>
        </w:rPr>
        <w:t xml:space="preserve"> договора купли-продажи, по реквизитам должника, указанных в договоре купли-продажи, за вычетом внесенного ранее задатка. </w:t>
      </w:r>
      <w:r w:rsidRPr="000B4388">
        <w:rPr>
          <w:sz w:val="24"/>
        </w:rPr>
        <w:t>Если повторные торги признаны несостоявшимися и договор купли продажи не заключен по итогам торгов, то проводятся торги посредством публичного предложения.</w:t>
      </w:r>
    </w:p>
    <w:p w:rsidR="00C54419" w:rsidRDefault="00C54419" w:rsidP="00C54419">
      <w:pPr>
        <w:ind w:left="-567"/>
        <w:jc w:val="both"/>
        <w:rPr>
          <w:sz w:val="24"/>
        </w:rPr>
      </w:pPr>
      <w:r w:rsidRPr="00C54419">
        <w:rPr>
          <w:sz w:val="24"/>
        </w:rPr>
        <w:lastRenderedPageBreak/>
        <w:t xml:space="preserve">В случае если </w:t>
      </w:r>
      <w:r>
        <w:rPr>
          <w:sz w:val="24"/>
        </w:rPr>
        <w:t xml:space="preserve">повторные </w:t>
      </w:r>
      <w:r w:rsidRPr="00C54419">
        <w:rPr>
          <w:sz w:val="24"/>
        </w:rPr>
        <w:t xml:space="preserve">торги будут признаны несостоявшимися или договор купли продажи не заключен по итогам </w:t>
      </w:r>
      <w:r w:rsidR="00C63C52">
        <w:rPr>
          <w:sz w:val="24"/>
        </w:rPr>
        <w:t xml:space="preserve">повторных </w:t>
      </w:r>
      <w:r w:rsidRPr="00C54419">
        <w:rPr>
          <w:sz w:val="24"/>
        </w:rPr>
        <w:t xml:space="preserve">торгов, </w:t>
      </w:r>
      <w:r>
        <w:rPr>
          <w:sz w:val="24"/>
        </w:rPr>
        <w:t>реализация имущества должника будет проводиться посредством публичного предложения</w:t>
      </w:r>
      <w:r w:rsidR="00C63C52">
        <w:rPr>
          <w:sz w:val="24"/>
        </w:rPr>
        <w:t>. У</w:t>
      </w:r>
      <w:r w:rsidRPr="00C54419">
        <w:rPr>
          <w:sz w:val="24"/>
        </w:rPr>
        <w:t xml:space="preserve">словия торгов и правила подачи заявок </w:t>
      </w:r>
      <w:r w:rsidR="00C63C52">
        <w:rPr>
          <w:sz w:val="24"/>
        </w:rPr>
        <w:t>будут размещены в ЕФРСБ, газете «</w:t>
      </w:r>
      <w:proofErr w:type="spellStart"/>
      <w:r w:rsidR="00C63C52">
        <w:rPr>
          <w:sz w:val="24"/>
        </w:rPr>
        <w:t>КоммерсантЪ</w:t>
      </w:r>
      <w:proofErr w:type="spellEnd"/>
      <w:r w:rsidR="00C63C52">
        <w:rPr>
          <w:sz w:val="24"/>
        </w:rPr>
        <w:t>» и на ЭТП.</w:t>
      </w:r>
      <w:bookmarkStart w:id="0" w:name="_GoBack"/>
      <w:bookmarkEnd w:id="0"/>
    </w:p>
    <w:sectPr w:rsidR="00C5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C"/>
    <w:rsid w:val="00035E2B"/>
    <w:rsid w:val="00084866"/>
    <w:rsid w:val="0008599B"/>
    <w:rsid w:val="000B4388"/>
    <w:rsid w:val="000C5D37"/>
    <w:rsid w:val="003C6C92"/>
    <w:rsid w:val="004721AC"/>
    <w:rsid w:val="00522BD0"/>
    <w:rsid w:val="00626492"/>
    <w:rsid w:val="006546DC"/>
    <w:rsid w:val="0072254B"/>
    <w:rsid w:val="008E60CB"/>
    <w:rsid w:val="00974BC0"/>
    <w:rsid w:val="009B7C92"/>
    <w:rsid w:val="00A23B13"/>
    <w:rsid w:val="00AF4A23"/>
    <w:rsid w:val="00B97245"/>
    <w:rsid w:val="00C54419"/>
    <w:rsid w:val="00C63C52"/>
    <w:rsid w:val="00C829A3"/>
    <w:rsid w:val="00CD5C14"/>
    <w:rsid w:val="00D1632C"/>
    <w:rsid w:val="00E37900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501ffb1edd0e560d12d8f73ddc91303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501ffb1edd0e560d12d8f73ddc913037/" TargetMode="External"/><Relationship Id="rId5" Type="http://schemas.openxmlformats.org/officeDocument/2006/relationships/hyperlink" Target="http://www.ni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 Педченко</dc:creator>
  <cp:lastModifiedBy>Полина Педченко</cp:lastModifiedBy>
  <cp:revision>3</cp:revision>
  <dcterms:created xsi:type="dcterms:W3CDTF">2020-08-28T16:10:00Z</dcterms:created>
  <dcterms:modified xsi:type="dcterms:W3CDTF">2020-08-31T11:33:00Z</dcterms:modified>
</cp:coreProperties>
</file>