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ED2" w:rsidRPr="000E1F6A" w:rsidRDefault="000E1F6A" w:rsidP="000E1F6A">
      <w:pPr>
        <w:jc w:val="both"/>
        <w:rPr>
          <w:rFonts w:ascii="Times New Roman" w:hAnsi="Times New Roman" w:cs="Times New Roman"/>
          <w:sz w:val="24"/>
          <w:szCs w:val="24"/>
        </w:rPr>
      </w:pPr>
      <w:r w:rsidRPr="000E1F6A">
        <w:rPr>
          <w:rFonts w:ascii="Times New Roman" w:hAnsi="Times New Roman" w:cs="Times New Roman"/>
          <w:color w:val="000000"/>
          <w:sz w:val="24"/>
          <w:szCs w:val="24"/>
        </w:rPr>
        <w:t>Организатор торгов - ООО «</w:t>
      </w:r>
      <w:proofErr w:type="spellStart"/>
      <w:r w:rsidRPr="000E1F6A">
        <w:rPr>
          <w:rFonts w:ascii="Times New Roman" w:hAnsi="Times New Roman" w:cs="Times New Roman"/>
          <w:color w:val="000000"/>
          <w:sz w:val="24"/>
          <w:szCs w:val="24"/>
        </w:rPr>
        <w:t>Инфотек</w:t>
      </w:r>
      <w:proofErr w:type="spellEnd"/>
      <w:r w:rsidRPr="000E1F6A">
        <w:rPr>
          <w:rFonts w:ascii="Times New Roman" w:hAnsi="Times New Roman" w:cs="Times New Roman"/>
          <w:color w:val="000000"/>
          <w:sz w:val="24"/>
          <w:szCs w:val="24"/>
        </w:rPr>
        <w:t>» (ИНН 7703769610, КПП 770301001, ОГРН 1127746437830, адрес: 123557, Москва, Б. Тишинский пер., д. 43; тел. 8(916) 324-90-27; email:ot.infotek@gmail.com), действующий на основании договора поручения от 26.05.2020г. № Т-22/05-20, сообщает о проведении на электронной площадке ООО «</w:t>
      </w:r>
      <w:proofErr w:type="spellStart"/>
      <w:r w:rsidRPr="000E1F6A">
        <w:rPr>
          <w:rFonts w:ascii="Times New Roman" w:hAnsi="Times New Roman" w:cs="Times New Roman"/>
          <w:color w:val="000000"/>
          <w:sz w:val="24"/>
          <w:szCs w:val="24"/>
        </w:rPr>
        <w:t>Ру</w:t>
      </w:r>
      <w:proofErr w:type="spellEnd"/>
      <w:r w:rsidRPr="000E1F6A">
        <w:rPr>
          <w:rFonts w:ascii="Times New Roman" w:hAnsi="Times New Roman" w:cs="Times New Roman"/>
          <w:color w:val="000000"/>
          <w:sz w:val="24"/>
          <w:szCs w:val="24"/>
        </w:rPr>
        <w:t>-Трейд» на сайте http://ru-trade24.ru торгов по продаже имущества ЗАО «ДСК-</w:t>
      </w:r>
      <w:proofErr w:type="spellStart"/>
      <w:r w:rsidRPr="000E1F6A">
        <w:rPr>
          <w:rFonts w:ascii="Times New Roman" w:hAnsi="Times New Roman" w:cs="Times New Roman"/>
          <w:color w:val="000000"/>
          <w:sz w:val="24"/>
          <w:szCs w:val="24"/>
        </w:rPr>
        <w:t>Войсковицы</w:t>
      </w:r>
      <w:proofErr w:type="spellEnd"/>
      <w:r w:rsidRPr="000E1F6A">
        <w:rPr>
          <w:rFonts w:ascii="Times New Roman" w:hAnsi="Times New Roman" w:cs="Times New Roman"/>
          <w:color w:val="000000"/>
          <w:sz w:val="24"/>
          <w:szCs w:val="24"/>
        </w:rPr>
        <w:t xml:space="preserve">» (ОГРН 1024702087717, ИНН 4719021952, адрес: 188360,Ленингрдская область, Гатчинский район, поселок </w:t>
      </w:r>
      <w:proofErr w:type="spellStart"/>
      <w:r w:rsidRPr="000E1F6A">
        <w:rPr>
          <w:rFonts w:ascii="Times New Roman" w:hAnsi="Times New Roman" w:cs="Times New Roman"/>
          <w:color w:val="000000"/>
          <w:sz w:val="24"/>
          <w:szCs w:val="24"/>
        </w:rPr>
        <w:t>Войсковицы</w:t>
      </w:r>
      <w:proofErr w:type="spellEnd"/>
      <w:r w:rsidRPr="000E1F6A">
        <w:rPr>
          <w:rFonts w:ascii="Times New Roman" w:hAnsi="Times New Roman" w:cs="Times New Roman"/>
          <w:color w:val="000000"/>
          <w:sz w:val="24"/>
          <w:szCs w:val="24"/>
        </w:rPr>
        <w:t xml:space="preserve">, конкурсный управляющий </w:t>
      </w:r>
      <w:proofErr w:type="spellStart"/>
      <w:r w:rsidRPr="000E1F6A">
        <w:rPr>
          <w:rFonts w:ascii="Times New Roman" w:hAnsi="Times New Roman" w:cs="Times New Roman"/>
          <w:color w:val="000000"/>
          <w:sz w:val="24"/>
          <w:szCs w:val="24"/>
        </w:rPr>
        <w:t>Малинен</w:t>
      </w:r>
      <w:proofErr w:type="spellEnd"/>
      <w:r w:rsidRPr="000E1F6A">
        <w:rPr>
          <w:rFonts w:ascii="Times New Roman" w:hAnsi="Times New Roman" w:cs="Times New Roman"/>
          <w:color w:val="000000"/>
          <w:sz w:val="24"/>
          <w:szCs w:val="24"/>
        </w:rPr>
        <w:t xml:space="preserve"> Ирина Николаевна (ИНН 100114642808, СНИЛС 066-992-977 43, регистрационный номер в реестре арбитражных управляющих СРО № 3068, адрес: 123317, г. Москва, ул. Антонова-Овсеенко, д.15, стр.1), член Союза арбитражных управляющих «Саморегулируемая организация арбитражных управляющих «Северная столица» (ОГРН 1027806876173; ИНН 7813175754; адрес: 194100, г. Санкт-Петербург, ул. </w:t>
      </w:r>
      <w:proofErr w:type="spellStart"/>
      <w:r w:rsidRPr="000E1F6A">
        <w:rPr>
          <w:rFonts w:ascii="Times New Roman" w:hAnsi="Times New Roman" w:cs="Times New Roman"/>
          <w:color w:val="000000"/>
          <w:sz w:val="24"/>
          <w:szCs w:val="24"/>
        </w:rPr>
        <w:t>Новолитовская</w:t>
      </w:r>
      <w:proofErr w:type="spellEnd"/>
      <w:r w:rsidRPr="000E1F6A">
        <w:rPr>
          <w:rFonts w:ascii="Times New Roman" w:hAnsi="Times New Roman" w:cs="Times New Roman"/>
          <w:color w:val="000000"/>
          <w:sz w:val="24"/>
          <w:szCs w:val="24"/>
        </w:rPr>
        <w:t xml:space="preserve">, д. 15, лит. «А»), действующая на основании Определения Арбитражного суда города Санкт-Петербурга и Ленинградской области от 06.02.2019 по делу №А56-40866/2013). Торги проводятся в форме открытого по составу участников конкурса с открытой формой подачи предложений о цене путем повышения начальной цены продажи лота на шаг торгов. Шаг торгов составляет 5% от начальной цены лота. Торги состоятся 10.07.2020 в 12 часов 00 минут (далее и везде время московское). Дата и время начала приема заявок - 02.06.2020 г. в 12:00 ч. (здесь и далее время московское). Дата и время окончания приема заявок - 08.07.2020 г. в 16:00 ч. Реализации подлежит: Лот № 1 – Спортзал (нежилое здание) по адресу: Ленинградская область, Гатчинский район, д. Большие Колпаны, ул. Садовая, д.7, </w:t>
      </w:r>
      <w:proofErr w:type="spellStart"/>
      <w:r w:rsidRPr="000E1F6A"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 w:rsidRPr="000E1F6A">
        <w:rPr>
          <w:rFonts w:ascii="Times New Roman" w:hAnsi="Times New Roman" w:cs="Times New Roman"/>
          <w:color w:val="000000"/>
          <w:sz w:val="24"/>
          <w:szCs w:val="24"/>
        </w:rPr>
        <w:t xml:space="preserve">. №47:23:0420001:686, площадь 1006,0 </w:t>
      </w:r>
      <w:proofErr w:type="spellStart"/>
      <w:r w:rsidRPr="000E1F6A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0E1F6A">
        <w:rPr>
          <w:rFonts w:ascii="Times New Roman" w:hAnsi="Times New Roman" w:cs="Times New Roman"/>
          <w:color w:val="000000"/>
          <w:sz w:val="24"/>
          <w:szCs w:val="24"/>
        </w:rPr>
        <w:t xml:space="preserve">.; Земельный участок под нежилым зданием, находящийся на землях населенных пунктов (с разрешенным использованием для спортивно-оздоровительных целей) по адресу: Ленинградская область, Гатчинский район, д. Большие Колпаны, ул. Садовая, д.7, </w:t>
      </w:r>
      <w:proofErr w:type="spellStart"/>
      <w:r w:rsidRPr="000E1F6A"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 w:rsidRPr="000E1F6A">
        <w:rPr>
          <w:rFonts w:ascii="Times New Roman" w:hAnsi="Times New Roman" w:cs="Times New Roman"/>
          <w:color w:val="000000"/>
          <w:sz w:val="24"/>
          <w:szCs w:val="24"/>
        </w:rPr>
        <w:t xml:space="preserve">. №47:23:0420003:5, площадь 2986 </w:t>
      </w:r>
      <w:proofErr w:type="spellStart"/>
      <w:r w:rsidRPr="000E1F6A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0E1F6A">
        <w:rPr>
          <w:rFonts w:ascii="Times New Roman" w:hAnsi="Times New Roman" w:cs="Times New Roman"/>
          <w:color w:val="000000"/>
          <w:sz w:val="24"/>
          <w:szCs w:val="24"/>
        </w:rPr>
        <w:t>. Начальная цена лота №1 - 13 470 000,00 руб. Продаваемое имущество, относится к социально-значимому объекту, предназначенному для обслуживания жителей соответствующего поселения. В связи с изложенным обязательным условием конкурса является обязательство Покупателя обеспечивать надлежащее содержание и использование продаваемого объекта в соответствии с его целевым назначением, а также выполнение иных устанавливаемых в соответствии с законодательством Российской Федерации обязательств. После проведения конкурса орган местного самоуправления заключает с Покупателем социально значимого объекта соглашение об исполнении условий конкурса. Победителем торгов признается участник, предложивший в ходе торгов наиболее высокую цену за лот. Подведение результатов торгов (определение победителя торгов) производится 10.07.2020 по адресу электронной торговой площадки по окончании торгов и оформляются протоколом о результатах проведения торгов. Для участия в торгах необходимо в срок приема заявок подать заявку, заключить с организатором торгов договор о задатке и/или внести соответствующую сумму задатка (указав при этом номер лота, дату торгов и наименование должника) на расчетный счет организатора торгов. Заявка на участие в торгах оформляется в форме электронного документа и должна соответствовать требованиям Приказа Минэкономразвития России от 23.07.2015 № 495. Прилагаемые к заявке документы, представляются в форме электронных документов, подписанных электронной цифровой подписью заявителя. Размер задатка и сроки внесения: 20% от начальной цены лота. Задаток должен поступить до даты окончания приема заявок на участие в торгах. Реквизиты организатора торгов для внесения задатка: ООО «</w:t>
      </w:r>
      <w:proofErr w:type="spellStart"/>
      <w:r w:rsidRPr="000E1F6A">
        <w:rPr>
          <w:rFonts w:ascii="Times New Roman" w:hAnsi="Times New Roman" w:cs="Times New Roman"/>
          <w:color w:val="000000"/>
          <w:sz w:val="24"/>
          <w:szCs w:val="24"/>
        </w:rPr>
        <w:t>Инфотек</w:t>
      </w:r>
      <w:proofErr w:type="spellEnd"/>
      <w:r w:rsidRPr="000E1F6A">
        <w:rPr>
          <w:rFonts w:ascii="Times New Roman" w:hAnsi="Times New Roman" w:cs="Times New Roman"/>
          <w:color w:val="000000"/>
          <w:sz w:val="24"/>
          <w:szCs w:val="24"/>
        </w:rPr>
        <w:t xml:space="preserve">»: ИНН 7703769610, р/с №40702810438170019480 открытый в ПАО Сбербанк г. Москва, к/с 30101810400000000225, БИК 044525225. Задаток считается внесенным с даты поступления всей суммы задатка на счет организатора торгов, указанный </w:t>
      </w:r>
      <w:r w:rsidRPr="000E1F6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информационном сообщении. В течение двух рабочих дней с даты подписания протокола о результатах проведения торгов организатор торгов направляет победителю торгов и конкурсному управляющему копии этого протокола. В течение пяти дней с даты подписания этого протокола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по лоту от подписания данного договора в течение пяти дней с даты получения указанного предложения конкурсного управляющего, внесенный задаток ему не возвращается, и конкурсный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 Оплата производится путем перечисления соответствующей суммы за вычетом задатка на расчетный счет по банковским реквизитам ЗАО «ДСК-</w:t>
      </w:r>
      <w:proofErr w:type="spellStart"/>
      <w:r w:rsidRPr="000E1F6A">
        <w:rPr>
          <w:rFonts w:ascii="Times New Roman" w:hAnsi="Times New Roman" w:cs="Times New Roman"/>
          <w:color w:val="000000"/>
          <w:sz w:val="24"/>
          <w:szCs w:val="24"/>
        </w:rPr>
        <w:t>Войсковицы</w:t>
      </w:r>
      <w:proofErr w:type="spellEnd"/>
      <w:r w:rsidRPr="000E1F6A">
        <w:rPr>
          <w:rFonts w:ascii="Times New Roman" w:hAnsi="Times New Roman" w:cs="Times New Roman"/>
          <w:color w:val="000000"/>
          <w:sz w:val="24"/>
          <w:szCs w:val="24"/>
        </w:rPr>
        <w:t>» (р/с № 40702810500900006918 в АО «Банк ДОМ.РФ», БИК 044525266, к/с №30101810345250000266) не позднее 30 дней с момента подписания договора купли-продажи. Ознакомление с документами и имуществом, предоставление дополнительной информации производится в течение срока приема заявок по предварительной договоренности по телефону 8(916) 324-90-27, а также путем направления запроса на ot.infotek@gmail.com.</w:t>
      </w:r>
      <w:bookmarkStart w:id="0" w:name="_GoBack"/>
      <w:bookmarkEnd w:id="0"/>
    </w:p>
    <w:sectPr w:rsidR="00377ED2" w:rsidRPr="000E1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6A"/>
    <w:rsid w:val="000E1F6A"/>
    <w:rsid w:val="0037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030B1-018D-4F1E-BBF4-F31DF1A7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2020-05-29T14:09:00Z</dcterms:created>
  <dcterms:modified xsi:type="dcterms:W3CDTF">2020-05-29T14:12:00Z</dcterms:modified>
</cp:coreProperties>
</file>