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C7" w:rsidRDefault="002E5266">
      <w:r>
        <w:rPr>
          <w:rFonts w:ascii="Tahoma" w:hAnsi="Tahoma" w:cs="Tahoma"/>
          <w:color w:val="000000"/>
        </w:rPr>
        <w:t xml:space="preserve">Решением Арбитражного суда города Москвы от 23.04.2019 г. по делу № А40-176847/18 ООО «Новые Сельхозтехнологии» (ИНН 7714884990, ОГРН 1127746756610, место нахождение: 123007, г.Москва, 2-й Хорошевский пр., д. 7, стр.11) признано несостоятельным (банкротом), в отношении должника введена процедура конкурсного производства. Конкурсным управляющим утвержден Арсентьев Андрей Александрович (ИНН 773172946858, СНИЛС 118-634-057 56, член Союза арбитражных управляющих "Саморегулируемая организация "Северная Столица" (ОГРН 1027806876173, ИНН 7813175754, место нахождения: 194100, Санкт-Петербург, ул. Новолитовская, дом 15, лит. А). Судебное заседание по рассмотрению дела о банкротстве назначено на 21.05.2020г. в 10 час. 20 мин. в помещении Арбитражного суда города Москвы по адресу: 115191, г. Москва, ул. Большая Тульская, д.17, зал 11024. </w:t>
      </w:r>
      <w:r>
        <w:rPr>
          <w:rFonts w:ascii="Tahoma" w:hAnsi="Tahoma" w:cs="Tahoma"/>
          <w:color w:val="000000"/>
        </w:rPr>
        <w:br/>
        <w:t xml:space="preserve">Организатор торгов ООО «Специализированный Аукционный центр» (ИНН 7724590607 , ОГРН 5067746760747, адрес: 140000, Московская обл., г. Люберцы, Октябрьский пр-т, д. 259, литер Д, оф. 108; sac@list.ru; тел.: 89154442205; далее - Организатор торгов), сообщает о проведении 30.04.2020 г. в 14:00 ч (здесь и далее время московское). торгов в форме аукциона с закрытой формой подачи предложения о цене по продаже имущества должника ООО «Новые Сельхозтехнологии» в следующем составе: </w:t>
      </w:r>
      <w:r>
        <w:rPr>
          <w:rFonts w:ascii="Tahoma" w:hAnsi="Tahoma" w:cs="Tahoma"/>
          <w:color w:val="000000"/>
        </w:rPr>
        <w:br/>
        <w:t xml:space="preserve">Лот №1: Право требования к ООО «Моспромтехнология» ИНН: 7723921366, в размере 94 000 000,00руб., </w:t>
      </w:r>
      <w:r>
        <w:rPr>
          <w:rFonts w:ascii="Tahoma" w:hAnsi="Tahoma" w:cs="Tahoma"/>
          <w:color w:val="000000"/>
        </w:rPr>
        <w:br/>
        <w:t xml:space="preserve">Право требования к ООО «Крон» ИНН: 7715441038, в размере 92 239 300,00руб., </w:t>
      </w:r>
      <w:r>
        <w:rPr>
          <w:rFonts w:ascii="Tahoma" w:hAnsi="Tahoma" w:cs="Tahoma"/>
          <w:color w:val="000000"/>
        </w:rPr>
        <w:br/>
        <w:t xml:space="preserve">Право требования к ООО «Сафина» ИНН: 7716741556, в размере 260 000 000,00руб., </w:t>
      </w:r>
      <w:r>
        <w:rPr>
          <w:rFonts w:ascii="Tahoma" w:hAnsi="Tahoma" w:cs="Tahoma"/>
          <w:color w:val="000000"/>
        </w:rPr>
        <w:br/>
        <w:t xml:space="preserve">Право требования к ООО «Крафт» ИНН: 7723874758 в размере 100 000 000,00руб., </w:t>
      </w:r>
      <w:r>
        <w:rPr>
          <w:rFonts w:ascii="Tahoma" w:hAnsi="Tahoma" w:cs="Tahoma"/>
          <w:color w:val="000000"/>
        </w:rPr>
        <w:br/>
        <w:t xml:space="preserve">Право требования к ООО «Потенциал» ИНН: 7723872662, в размере 443 000 000,00руб., </w:t>
      </w:r>
      <w:r>
        <w:rPr>
          <w:rFonts w:ascii="Tahoma" w:hAnsi="Tahoma" w:cs="Tahoma"/>
          <w:color w:val="000000"/>
        </w:rPr>
        <w:br/>
        <w:t xml:space="preserve">Право требования к ООО «Органика синтез» ИНН: 7714885104, в размере 100 000 000,00руб., Право требования к ООО «Техинвестгрупп» ИНН: 7722216192, в размере 13 565 000,00руб., Право требования к ООО «ИнвестКонсалт» ИНН: 7716740802 в размере 47 584 000,00руб., Право требования к ООО «Стройформ» ИНН: 7708519212, в размере 190 658,80руб. </w:t>
      </w:r>
      <w:r>
        <w:rPr>
          <w:rFonts w:ascii="Tahoma" w:hAnsi="Tahoma" w:cs="Tahoma"/>
          <w:color w:val="000000"/>
        </w:rPr>
        <w:br/>
        <w:t xml:space="preserve">Общий размер реализуемых прав- 1 150 578 958,80 рублей. </w:t>
      </w:r>
      <w:r>
        <w:rPr>
          <w:rFonts w:ascii="Tahoma" w:hAnsi="Tahoma" w:cs="Tahoma"/>
          <w:color w:val="000000"/>
        </w:rPr>
        <w:br/>
        <w:t>Лот №2: Земельный участок с кадастровым номером 36:13:3200012:28, площадью 1 087 447 кв.м., расположенный по адресу: Воронежская обл.. р-он Каширский, в границах бывшей СХА «Запрудское», категория земель: земли сельскохозяйственного назначения, разрешенное использование: для ведения сельскохозяйственного производства.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Начальная цена Лота №1 составляет 288 015,79 руб., Лота №2 составляет 9 688 000,00 руб.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статьями 110 и 139 ФЗ «О несостоятельности (банкротстве)», Приказом Минэкономразвития России от 23.07.2015 г. №495, в форме электронного сообщения. Заявка и прилагаемые к ней документы должны быть подписаны квалифицированной электронной подписью заявителя.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результатов торгов.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lastRenderedPageBreak/>
        <w:br/>
        <w:t xml:space="preserve">Ознакомление с документами, подтверждающими право собственности, и иными сведениями об имуществе, а также с самим имуществом должника осуществляется в течение срока и времени для приема заявок по адресу: Воронежская обл.. р-он Каширский, в границах бывшей СХА «Запрудское» или по адресу организатора торгов предварительно записавшись по телефону или эл. почте организатора торгов.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Место представления заявок (предложений), порядок представления заявок и предложений о цене имущества, порядок оформления участия в аукционе: заявки на участие в аукционе подаются посредством системы электронного документооборота на сайте в сети Интернет по адресу: http://ru-trade24.ru, в соответствии с регламентом работы электронной площадки ООО «Ру-Трейд». </w:t>
      </w:r>
      <w:r>
        <w:rPr>
          <w:rFonts w:ascii="Tahoma" w:hAnsi="Tahoma" w:cs="Tahoma"/>
          <w:color w:val="000000"/>
        </w:rPr>
        <w:br/>
        <w:t xml:space="preserve">Дата и время начала приема заявок: 23.03.2020 г. в 10:00 ч.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Дата и время окончания приема заявок: 28.04.2020 г. в 18:00 ч.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Дата и время начала торгов 30.04.2020 г. в 14:00 ч.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Дата и время подведения результатов торгов 30.04.2020 г. в 16:00 ч.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Решение организатора торгов о допуске заявителей к участию в торгах оформляется протоколом об определении участников торгов. Выигравшим аукцион (победителем аукциона) признается участник, предложивший наиболее высокую цену за продаваемое имущество.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Решение организатора торгов об определении победителя торгов принимается в день подведения результатов торгов на сайте: http://ru-trade24.ru, и оформляется протоколом о результатах проведения торгов. </w:t>
      </w:r>
      <w:r>
        <w:rPr>
          <w:rFonts w:ascii="Tahoma" w:hAnsi="Tahoma" w:cs="Tahoma"/>
          <w:color w:val="000000"/>
        </w:rPr>
        <w:br/>
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Размер задатка для участия в торгах устанавливается в размере 20 (двадцать) процентов начальной цены продажи имущества.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Задаток должен поступить на специальный счет должника на дату составления протокола об определении участников торгов.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Реквизиты для внесения задатка: получатель ООО «Новые Сельхозтехнологии», ИНН 7714884990, КПП 771401001 р/с 40702810300010035288 в АКБ «Пересвет» (ПАО), к/с 30101810145250000275, БИК 044525275. Назначение платежа: «Задаток для участия в торгах по продаже имущества ООО «Новые Сельхозтехнологии» (указать номер торгов на ЭТП и номер лота); без НДС».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lastRenderedPageBreak/>
        <w:br/>
        <w:t xml:space="preserve">Заявители, допущенные к участию в торгах, признаются участниками торгов. Победителем торгов признается участник торгов, предложивший наиболее высокую цену. 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этому участнику торгов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Суммы внесенных задатков возвращаются всем участникам торгов, за исключением победителя торгов, в течение пяти дней со дня подписания протокола о результатах проведения торгов. Оплата по договору купли-продажи имущества должника должна быть осуществлена покупателем в течение 30 дней с даты подписания указанного договора (с зачетом внесенного задатка) путем перечисления денежных средств на расчетный счет должника по следующим реквизитам: получатель - ООО «Новые Сельхозтехнологии», ИНН 7714884990, КПП 771401001, р/с 40702810800010034022, в АКБ «Пересвет» (ПАО), к/с 30101810145250000275, БИК 044525275.</w:t>
      </w:r>
      <w:bookmarkStart w:id="0" w:name="_GoBack"/>
      <w:bookmarkEnd w:id="0"/>
    </w:p>
    <w:sectPr w:rsidR="000A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7B"/>
    <w:rsid w:val="0003697B"/>
    <w:rsid w:val="000A0CC7"/>
    <w:rsid w:val="002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2020-03-16T11:10:00Z</dcterms:created>
  <dcterms:modified xsi:type="dcterms:W3CDTF">2020-03-16T11:10:00Z</dcterms:modified>
</cp:coreProperties>
</file>