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74C" w:rsidRDefault="00373436">
      <w:r>
        <w:rPr>
          <w:rFonts w:ascii="Tahoma" w:hAnsi="Tahoma" w:cs="Tahoma"/>
          <w:color w:val="000000"/>
        </w:rPr>
        <w:t xml:space="preserve">Решением Арбитражного суда Кировской области от 24.07.2018 г. по делу № А28 – 15586/2017 Общество с ограниченной ответственностью «Новый Век» (613570, Кировская обл., Кильмезский район, пгт. Кильмезь, ул. Свободы, д. 12А, ИНН 4310000022, ОГРН 1124321000341) признано несостоятельным (банкротом), открыта процедура конкурсного производства сроком на 6 месяцев. Конкурсным управляющим ООО «Новый Век» утвержден Родюшкин Илья Сергеевич (ИНН 026825774190, СНИЛС 077-514-734 86, адрес для корреспонденции: 123317, Москва, ул. Антонова-Овсеенко, д. 15, стр. 1) – член Союза АУ "СРО СС" (ОГРН 1027806876173, ИНН 7813175754, место нахождения: 194100, Санкт-Петербург, ул. Новолитовская, дом 15, лит. А). Судебное заседание по рассмотрению отчета конкурсного управляющего назначено на 16.07.2020 г. в 10.00 в помещении Арбитражного суда Кировской области по адресу: г. Киров, ул. К. Либкнехта, 102. 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Настоящим организатор торгов ООО «САЦ» (ИНН 7724590607, ОГРН 5067746760747, адрес: 140000, Московская обл., г. Люберцы, Октябрьский пр-кт, д. 259, литер Д, оф108; sac@list.ru; тел.89154442205; далее - Организатор торгов) сообщает о проведении 03.04.2020г. в 12 час. 00 мин. (время московское) на электронной площадке ООО «Ру-Трейд» (далее - ЭТП) (сайт http://ru-trade24.ru) открытых торгов в форме аукциона с закрытой формой подачи предложений о цене по продаже имущества ООО «Новый Век». 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Лот №1: Право требования к ООО «Аквамарин» (ИНН 7714620002) в размере 5 600 000 руб., Право требования к ООО «Меридиан» (ИНН 7715819633) в размере 104 963 948,64 руб., Право требования к ООО «МК20СХ» (ИНН 7802496989) в размере 1 193 668,99 руб.; общий размер реализуемых прав - 111 757 617,63руб.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Лот №2: Доля (100%) в уставном капитале ООО «Прайд» (ИНН 7743096418); 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Дополнительно сообщаю, что Лот №2 реализуется в порядке реализации имущества на повторных торгах, поскольку не был реализован на первых электронных торгах, проводимых 15.10.2019г. (сообщение на ЕФРСБ № 4272904 от 15.10.19г.) 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Начальная цена продажи имущества Лот №1 - 100 215,65 руб., Лот №2 – 9 000руб.</w:t>
      </w:r>
      <w:r>
        <w:rPr>
          <w:rFonts w:ascii="Tahoma" w:hAnsi="Tahoma" w:cs="Tahoma"/>
          <w:color w:val="000000"/>
        </w:rPr>
        <w:br/>
        <w:t xml:space="preserve">Сумма задатка в размере 20% от начальной цены: Лот №1 – 20 043,13 руб., Лот №2 – 1 800 руб., подлежит перечислению на расчетный счет должника ООО «Новый Век» по следующим реквизитам: счет № 40702810300010035246 в АКБ «Пересвет» (ПАО), к/с 30101810145250000275, БИК 044525275. 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Задаток должен поступить на счет до окончания срока приема заявок на участие в торгах. Для участия в торгах заявитель с помощью программно-аппаратных средств сайта представляет оператору электронной площадки заявку на участие в торгах и прилагаемые к ней документы, соответствующие требованиям, установленным статьями 110 и 139 ФЗ «О несостоятельности (банкротстве)», Приказом Минэкономразвития России от 23.07.2015 N 495, в форме электронного сообщения. Заявка и прилагаемые к ней документы должны быть подписаны квалифицированной электронной подписью заявителя. </w:t>
      </w:r>
      <w:r>
        <w:rPr>
          <w:rFonts w:ascii="Tahoma" w:hAnsi="Tahoma" w:cs="Tahoma"/>
          <w:color w:val="000000"/>
        </w:rPr>
        <w:br/>
        <w:t xml:space="preserve">Предложения о цене имущества представляются участниками торгов одновременно с представлением заявок на участие в торгах или в день подведения результатов торгов до указанного в сообщении о проведении торгов времени подведения результатов торгов. 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lastRenderedPageBreak/>
        <w:t xml:space="preserve">Ознакомление с документами, подтверждающими право собственности, и иными сведениями об имуществе, а также с имуществом должника осуществляется в течение срока и времени для приема заявок, предварительно записавшись по телефону или эл. почте организатора торгов. Место представления заявок (предложений), порядок представления заявок и предложений о цене имущества, порядок оформления участия в аукционе: заявки на участие в аукционе подаются посредством системы электронного документооборота на сайте в сети Интернет по адресу: http://ru-trade24.ru в соответствии с регламентом работы электронной площадки ООО «Ру-Трейд». 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Дата и время начала подачи заявок на участие в торгах: 25.02.2020 г. в 12:00 (время московское), дата и время окончания подачи заявок на участие в торгах: 31.03.2020 г. в 16:00 (время московское). 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Решение организатора торгов о допуске заявителей к участию в торгах оформляется протоколом об определении участников торгов. Выигравшим аукцион (победителем аукциона) признается участник, предложивший наиболее высокую цену за продаваемое имущество. 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Решение организатора торгов об определении победителя торгов принимается в день подведения результатов торгов – 03.04.2020 г. в 14:00 (время московское) на сайте http://ru-trade24.ru и оформляется протоколом о результатах проведения торгов. 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К участию в торгах допускаются заявители, представившие заявки на участие в торгах и прилагаемые к ним документы, которые соответствуют требованиям, установленным Законом о банкротстве и указанным в сообщении о проведении торгов. Заявители, допущенные к участию в торгах, признаются участниками торгов. В течение пяти дней с даты подписания протокола о результатах проведения торгов конкурсный управляющий направляет победителю торгов предложение заключить договор купли-продажи имущества должника с приложением проекта данного договора. 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этому участнику торгов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Суммы внесенных задатков возвращаются всем участникам торгов, за исключением победителя торгов, в течение пяти дней со дня подписания протокола о результатах проведения торгов. 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Оплата по договору купли-продажи имущества должника должна быть осуществлена покупателем в течение 30 дней с даты подписания указанного договора (с зачетом внесенного задатка) путем перечисления денежных средств на расчетный счет должника по следующим реквизитам: Получатель: ООО «Новый Век», ИНН 4310000022, р/с 40702810800010004272 в АКБ «Пересвет» (ПАО), к/с 30101810145250000275, БИК 044525275.</w:t>
      </w:r>
      <w:bookmarkStart w:id="0" w:name="_GoBack"/>
      <w:bookmarkEnd w:id="0"/>
    </w:p>
    <w:sectPr w:rsidR="00D37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4A0"/>
    <w:rsid w:val="00373436"/>
    <w:rsid w:val="00D3774C"/>
    <w:rsid w:val="00FD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900</Words>
  <Characters>5133</Characters>
  <Application>Microsoft Office Word</Application>
  <DocSecurity>0</DocSecurity>
  <Lines>42</Lines>
  <Paragraphs>12</Paragraphs>
  <ScaleCrop>false</ScaleCrop>
  <Company/>
  <LinksUpToDate>false</LinksUpToDate>
  <CharactersWithSpaces>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2020-02-20T14:10:00Z</dcterms:created>
  <dcterms:modified xsi:type="dcterms:W3CDTF">2020-02-20T14:10:00Z</dcterms:modified>
</cp:coreProperties>
</file>