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4B" w:rsidRPr="0041384B" w:rsidRDefault="0041384B" w:rsidP="00196023">
      <w:pPr>
        <w:pStyle w:val="b-articletext"/>
        <w:shd w:val="clear" w:color="auto" w:fill="FFFFFF"/>
        <w:spacing w:before="0" w:beforeAutospacing="0" w:after="0" w:afterAutospacing="0"/>
        <w:ind w:left="1068"/>
        <w:jc w:val="both"/>
        <w:textAlignment w:val="baseline"/>
        <w:rPr>
          <w:b/>
        </w:rPr>
      </w:pPr>
      <w:r w:rsidRPr="0041384B">
        <w:rPr>
          <w:b/>
        </w:rPr>
        <w:t xml:space="preserve">Публикуемые сведения о проведении </w:t>
      </w:r>
      <w:r w:rsidR="00F3596E">
        <w:rPr>
          <w:b/>
        </w:rPr>
        <w:t xml:space="preserve">публичных </w:t>
      </w:r>
      <w:r w:rsidRPr="0041384B">
        <w:rPr>
          <w:b/>
        </w:rPr>
        <w:t xml:space="preserve"> торгов:</w:t>
      </w:r>
    </w:p>
    <w:p w:rsidR="00923F9A" w:rsidRDefault="00923F9A" w:rsidP="00923F9A">
      <w:pPr>
        <w:tabs>
          <w:tab w:val="left" w:pos="993"/>
        </w:tabs>
        <w:rPr>
          <w:rFonts w:eastAsia="Calibri"/>
          <w:sz w:val="22"/>
          <w:szCs w:val="22"/>
          <w:lang w:eastAsia="en-US"/>
        </w:rPr>
      </w:pPr>
      <w:r w:rsidRPr="00F319AE">
        <w:rPr>
          <w:sz w:val="22"/>
          <w:szCs w:val="22"/>
        </w:rPr>
        <w:t>Организатор торгов – конкурсный управляющий Романов Юрий Петрович</w:t>
      </w:r>
      <w:r w:rsidR="00E2381D">
        <w:rPr>
          <w:sz w:val="22"/>
          <w:szCs w:val="22"/>
        </w:rPr>
        <w:t xml:space="preserve"> </w:t>
      </w:r>
      <w:r w:rsidRPr="00F319AE">
        <w:rPr>
          <w:sz w:val="22"/>
          <w:szCs w:val="22"/>
        </w:rPr>
        <w:t>(ИНН 532101709054,</w:t>
      </w:r>
      <w:r>
        <w:rPr>
          <w:sz w:val="22"/>
          <w:szCs w:val="22"/>
        </w:rPr>
        <w:t xml:space="preserve">рег.номер ПФ РФ </w:t>
      </w:r>
      <w:r w:rsidRPr="00CB294C">
        <w:rPr>
          <w:sz w:val="22"/>
          <w:szCs w:val="22"/>
        </w:rPr>
        <w:t xml:space="preserve"> 063-001-015855</w:t>
      </w:r>
      <w:r w:rsidRPr="00F319AE">
        <w:rPr>
          <w:sz w:val="22"/>
          <w:szCs w:val="22"/>
        </w:rPr>
        <w:t>,</w:t>
      </w:r>
      <w:r>
        <w:rPr>
          <w:sz w:val="22"/>
          <w:szCs w:val="22"/>
        </w:rPr>
        <w:t xml:space="preserve"> СНИЛС 063-001-015855,</w:t>
      </w:r>
      <w:r w:rsidRPr="00F319AE">
        <w:rPr>
          <w:sz w:val="22"/>
          <w:szCs w:val="22"/>
        </w:rPr>
        <w:t xml:space="preserve"> адрес для направления ко</w:t>
      </w:r>
      <w:r w:rsidRPr="00F319AE">
        <w:rPr>
          <w:sz w:val="22"/>
          <w:szCs w:val="22"/>
        </w:rPr>
        <w:t>р</w:t>
      </w:r>
      <w:r w:rsidRPr="00F319AE">
        <w:rPr>
          <w:sz w:val="22"/>
          <w:szCs w:val="22"/>
        </w:rPr>
        <w:t>респонденции: 173020, Великий Новгород, ул. Хутынская</w:t>
      </w:r>
      <w:r>
        <w:rPr>
          <w:sz w:val="22"/>
          <w:szCs w:val="22"/>
        </w:rPr>
        <w:t xml:space="preserve">, </w:t>
      </w:r>
      <w:r w:rsidRPr="00F319AE">
        <w:rPr>
          <w:sz w:val="22"/>
          <w:szCs w:val="22"/>
        </w:rPr>
        <w:t xml:space="preserve">д. 5, оф. 21, </w:t>
      </w:r>
      <w:r w:rsidRPr="003857B7">
        <w:rPr>
          <w:sz w:val="22"/>
          <w:szCs w:val="22"/>
        </w:rPr>
        <w:t>e-mail: audit-appraise@mail.ru</w:t>
      </w:r>
      <w:r w:rsidRPr="00F319AE">
        <w:rPr>
          <w:sz w:val="22"/>
          <w:szCs w:val="22"/>
        </w:rPr>
        <w:t>), члена Союза АУ «СРО Северная Столица» (ИНН 7813175754, ОГРН 1027806876173, юридический а</w:t>
      </w:r>
      <w:r w:rsidRPr="00F319AE">
        <w:rPr>
          <w:sz w:val="22"/>
          <w:szCs w:val="22"/>
        </w:rPr>
        <w:t>д</w:t>
      </w:r>
      <w:r w:rsidRPr="00F319AE">
        <w:rPr>
          <w:sz w:val="22"/>
          <w:szCs w:val="22"/>
        </w:rPr>
        <w:t>рес: 194100, г. Санкт-Петербург, ул. Новолитовская, д. 15, лит. «А»), сообщает</w:t>
      </w:r>
      <w:r>
        <w:rPr>
          <w:sz w:val="22"/>
          <w:szCs w:val="22"/>
        </w:rPr>
        <w:t xml:space="preserve"> о </w:t>
      </w:r>
      <w:r w:rsidRPr="00663A85">
        <w:rPr>
          <w:rFonts w:eastAsia="Calibri"/>
          <w:sz w:val="22"/>
          <w:szCs w:val="22"/>
          <w:lang w:eastAsia="en-US"/>
        </w:rPr>
        <w:t>проведении открытых электронных торгов по продаже имущества ООО «</w:t>
      </w:r>
      <w:r w:rsidRPr="00F319AE">
        <w:rPr>
          <w:sz w:val="22"/>
          <w:szCs w:val="22"/>
        </w:rPr>
        <w:t>«ГАЗАГРОСЕРВИС»</w:t>
      </w:r>
      <w:r w:rsidRPr="00663A85">
        <w:rPr>
          <w:rFonts w:eastAsia="Calibri"/>
          <w:sz w:val="22"/>
          <w:szCs w:val="22"/>
          <w:lang w:eastAsia="en-US"/>
        </w:rPr>
        <w:t xml:space="preserve"> посредством   </w:t>
      </w:r>
      <w:r w:rsidR="00F3596E">
        <w:rPr>
          <w:rFonts w:eastAsia="Calibri"/>
          <w:sz w:val="22"/>
          <w:szCs w:val="22"/>
          <w:lang w:eastAsia="en-US"/>
        </w:rPr>
        <w:t>публичного предложения</w:t>
      </w:r>
      <w:r w:rsidRPr="00663A85">
        <w:rPr>
          <w:rFonts w:eastAsia="Calibri"/>
          <w:sz w:val="22"/>
          <w:szCs w:val="22"/>
          <w:lang w:eastAsia="en-US"/>
        </w:rPr>
        <w:t xml:space="preserve"> с открытой формой подачи предложений о цене на электронной площадке ООО «Ру-Трейд», размещенной в сети Интернет (по адресу: http://www.ru-trade24.ru/). </w:t>
      </w:r>
    </w:p>
    <w:p w:rsidR="00F3596E" w:rsidRDefault="00F3596E" w:rsidP="00B25E18">
      <w:pPr>
        <w:pStyle w:val="b-articletext"/>
        <w:shd w:val="clear" w:color="auto" w:fill="FFFFFF"/>
        <w:spacing w:before="0" w:beforeAutospacing="0" w:after="0" w:afterAutospacing="0"/>
        <w:ind w:firstLine="709"/>
        <w:jc w:val="both"/>
        <w:textAlignment w:val="baseline"/>
        <w:rPr>
          <w:sz w:val="22"/>
          <w:szCs w:val="22"/>
        </w:rPr>
      </w:pPr>
    </w:p>
    <w:p w:rsidR="00410598" w:rsidRDefault="00410598" w:rsidP="00410598">
      <w:pPr>
        <w:pStyle w:val="b-articletext"/>
        <w:shd w:val="clear" w:color="auto" w:fill="FFFFFF"/>
        <w:spacing w:before="0" w:beforeAutospacing="0" w:after="0" w:afterAutospacing="0"/>
        <w:ind w:firstLine="709"/>
        <w:jc w:val="both"/>
        <w:textAlignment w:val="baseline"/>
        <w:rPr>
          <w:sz w:val="22"/>
          <w:szCs w:val="22"/>
          <w:bdr w:val="none" w:sz="0" w:space="0" w:color="auto" w:frame="1"/>
        </w:rPr>
      </w:pPr>
      <w:r w:rsidRPr="00ED33A1">
        <w:rPr>
          <w:rFonts w:eastAsia="Calibri"/>
          <w:lang w:eastAsia="en-US"/>
        </w:rPr>
        <w:t>Прием заявок осуществляется на сайте ЭТП ООО «Ру-Трейд». Порядок представления заявок на участие в торгах и предложений о цене имущества должника, оформление участия в торгах, порядок проведения открытых торгов и определение победителя открытых торгов осуществляются в соответствии с ФЗ от 26.10.2002г. №127-ФЗ «О несостоятельности (ба</w:t>
      </w:r>
      <w:r w:rsidRPr="00ED33A1">
        <w:rPr>
          <w:rFonts w:eastAsia="Calibri"/>
          <w:lang w:eastAsia="en-US"/>
        </w:rPr>
        <w:t>н</w:t>
      </w:r>
      <w:r w:rsidRPr="00ED33A1">
        <w:rPr>
          <w:rFonts w:eastAsia="Calibri"/>
          <w:lang w:eastAsia="en-US"/>
        </w:rPr>
        <w:t>кротстве)», Приказом Минэкономразвития России от 23.07.2015 г. №495, регламентом польз</w:t>
      </w:r>
      <w:r w:rsidRPr="00ED33A1">
        <w:rPr>
          <w:rFonts w:eastAsia="Calibri"/>
          <w:lang w:eastAsia="en-US"/>
        </w:rPr>
        <w:t>о</w:t>
      </w:r>
      <w:r w:rsidRPr="00ED33A1">
        <w:rPr>
          <w:rFonts w:eastAsia="Calibri"/>
          <w:lang w:eastAsia="en-US"/>
        </w:rPr>
        <w:t>вания ЭТП ООО «Ру-Трейд».</w:t>
      </w:r>
    </w:p>
    <w:p w:rsidR="00E2381D" w:rsidRDefault="00E2381D" w:rsidP="00E2381D">
      <w:pPr>
        <w:pStyle w:val="b-articletext"/>
        <w:shd w:val="clear" w:color="auto" w:fill="FFFFFF"/>
        <w:spacing w:before="0" w:beforeAutospacing="0" w:after="0" w:afterAutospacing="0"/>
        <w:ind w:firstLine="709"/>
        <w:jc w:val="both"/>
        <w:textAlignment w:val="baseline"/>
        <w:rPr>
          <w:sz w:val="22"/>
          <w:szCs w:val="22"/>
        </w:rPr>
      </w:pPr>
      <w:r w:rsidRPr="00410598">
        <w:rPr>
          <w:sz w:val="22"/>
          <w:szCs w:val="22"/>
        </w:rPr>
        <w:t>Ознакомление</w:t>
      </w:r>
      <w:r>
        <w:rPr>
          <w:sz w:val="22"/>
          <w:szCs w:val="22"/>
        </w:rPr>
        <w:t xml:space="preserve"> с предметом торгов осуществляется в </w:t>
      </w:r>
      <w:r w:rsidRPr="00410598">
        <w:rPr>
          <w:sz w:val="22"/>
          <w:szCs w:val="22"/>
        </w:rPr>
        <w:t>рабочие дни после согласования  +79116000780 с 10 час.</w:t>
      </w:r>
      <w:r>
        <w:rPr>
          <w:sz w:val="22"/>
          <w:szCs w:val="22"/>
        </w:rPr>
        <w:t>00 мин.</w:t>
      </w:r>
    </w:p>
    <w:p w:rsidR="00410598" w:rsidRPr="00410598" w:rsidRDefault="00410598" w:rsidP="00400B68">
      <w:pPr>
        <w:pStyle w:val="b-articletext"/>
        <w:shd w:val="clear" w:color="auto" w:fill="FFFFFF"/>
        <w:spacing w:before="0" w:beforeAutospacing="0" w:after="0" w:afterAutospacing="0"/>
        <w:ind w:firstLine="709"/>
        <w:jc w:val="both"/>
        <w:textAlignment w:val="baseline"/>
        <w:rPr>
          <w:sz w:val="22"/>
          <w:szCs w:val="22"/>
        </w:rPr>
      </w:pPr>
    </w:p>
    <w:p w:rsidR="00410598" w:rsidRPr="00410598" w:rsidRDefault="00410598" w:rsidP="00400B68">
      <w:pPr>
        <w:pStyle w:val="b-articletext"/>
        <w:shd w:val="clear" w:color="auto" w:fill="FFFFFF"/>
        <w:spacing w:before="0" w:beforeAutospacing="0" w:after="0" w:afterAutospacing="0"/>
        <w:ind w:firstLine="709"/>
        <w:jc w:val="both"/>
        <w:textAlignment w:val="baseline"/>
        <w:rPr>
          <w:sz w:val="22"/>
          <w:szCs w:val="22"/>
        </w:rPr>
      </w:pPr>
    </w:p>
    <w:p w:rsidR="00A87116" w:rsidRDefault="00ED33A1" w:rsidP="00A87116">
      <w:pPr>
        <w:tabs>
          <w:tab w:val="left" w:pos="993"/>
        </w:tabs>
        <w:rPr>
          <w:rFonts w:eastAsia="Calibri"/>
          <w:lang w:eastAsia="en-US"/>
        </w:rPr>
      </w:pPr>
      <w:r w:rsidRPr="00ED33A1">
        <w:rPr>
          <w:rFonts w:eastAsia="Calibri"/>
          <w:lang w:eastAsia="en-US"/>
        </w:rPr>
        <w:t>На торги</w:t>
      </w:r>
      <w:r w:rsidR="00F3596E">
        <w:rPr>
          <w:rFonts w:eastAsia="Calibri"/>
          <w:lang w:eastAsia="en-US"/>
        </w:rPr>
        <w:t xml:space="preserve"> в форме публичного предложения </w:t>
      </w:r>
      <w:r w:rsidRPr="00ED33A1">
        <w:rPr>
          <w:rFonts w:eastAsia="Calibri"/>
          <w:lang w:eastAsia="en-US"/>
        </w:rPr>
        <w:t xml:space="preserve">выставляется имущество должника в составе: </w:t>
      </w:r>
    </w:p>
    <w:p w:rsidR="00410598" w:rsidRDefault="00410598" w:rsidP="00A87116">
      <w:pPr>
        <w:tabs>
          <w:tab w:val="left" w:pos="993"/>
        </w:tabs>
        <w:rPr>
          <w:rFonts w:eastAsia="Calibri"/>
          <w:lang w:eastAsia="en-US"/>
        </w:rPr>
      </w:pPr>
    </w:p>
    <w:p w:rsidR="00410598" w:rsidRPr="00410598" w:rsidRDefault="00410598" w:rsidP="00410598">
      <w:pPr>
        <w:tabs>
          <w:tab w:val="left" w:pos="993"/>
        </w:tabs>
        <w:rPr>
          <w:b/>
        </w:rPr>
      </w:pPr>
      <w:r w:rsidRPr="00410598">
        <w:rPr>
          <w:rFonts w:eastAsia="Calibri"/>
          <w:b/>
          <w:lang w:eastAsia="en-US"/>
        </w:rPr>
        <w:t>Лот №</w:t>
      </w:r>
      <w:r>
        <w:rPr>
          <w:rFonts w:eastAsia="Calibri"/>
          <w:b/>
          <w:lang w:eastAsia="en-US"/>
        </w:rPr>
        <w:t>1</w:t>
      </w:r>
      <w:r w:rsidRPr="00410598">
        <w:rPr>
          <w:rFonts w:eastAsia="Calibri"/>
          <w:b/>
          <w:lang w:eastAsia="en-US"/>
        </w:rPr>
        <w:t>:</w:t>
      </w:r>
      <w:r w:rsidRPr="00410598">
        <w:t xml:space="preserve"> Земельный участок, общая площадь 3743 кв.м</w:t>
      </w:r>
      <w:r w:rsidR="00E2381D">
        <w:t>, к</w:t>
      </w:r>
      <w:r w:rsidRPr="00410598">
        <w:t>адастровый номер 53:23:8311902:0066; Автомобильная газовая заправочная станция</w:t>
      </w:r>
      <w:r w:rsidR="00E2381D">
        <w:t>, к</w:t>
      </w:r>
      <w:r w:rsidRPr="00410598">
        <w:t>адастровый номер 53:23:8311902:0065:21049</w:t>
      </w:r>
      <w:r w:rsidR="00E2381D">
        <w:t>, находящиеся по адресу:</w:t>
      </w:r>
      <w:r w:rsidRPr="00410598">
        <w:t xml:space="preserve"> </w:t>
      </w:r>
      <w:r w:rsidRPr="00410598">
        <w:rPr>
          <w:b/>
        </w:rPr>
        <w:t>г. Великий Новгород, ул. Радищева, дом №2</w:t>
      </w:r>
    </w:p>
    <w:p w:rsidR="00410598" w:rsidRPr="00410598" w:rsidRDefault="00410598" w:rsidP="00410598">
      <w:pPr>
        <w:tabs>
          <w:tab w:val="left" w:pos="993"/>
        </w:tabs>
        <w:rPr>
          <w:rFonts w:eastAsia="Calibri"/>
          <w:lang w:eastAsia="en-US"/>
        </w:rPr>
      </w:pPr>
    </w:p>
    <w:p w:rsidR="00410598" w:rsidRPr="00410598" w:rsidRDefault="00410598" w:rsidP="00410598">
      <w:pPr>
        <w:tabs>
          <w:tab w:val="left" w:pos="993"/>
        </w:tabs>
        <w:rPr>
          <w:rFonts w:eastAsia="Calibri"/>
          <w:lang w:eastAsia="en-US"/>
        </w:rPr>
      </w:pPr>
      <w:r w:rsidRPr="00410598">
        <w:rPr>
          <w:rFonts w:eastAsia="Calibri"/>
          <w:lang w:eastAsia="en-US"/>
        </w:rPr>
        <w:t>Начальная цена продажи 5 739 300 руб.</w:t>
      </w:r>
    </w:p>
    <w:p w:rsidR="00410598" w:rsidRPr="00410598" w:rsidRDefault="00410598" w:rsidP="00410598">
      <w:pPr>
        <w:tabs>
          <w:tab w:val="left" w:pos="993"/>
        </w:tabs>
        <w:rPr>
          <w:rFonts w:eastAsia="Calibri"/>
          <w:lang w:eastAsia="en-US"/>
        </w:rPr>
      </w:pPr>
      <w:r w:rsidRPr="00410598">
        <w:rPr>
          <w:rFonts w:eastAsia="Calibri"/>
          <w:lang w:eastAsia="en-US"/>
        </w:rPr>
        <w:t xml:space="preserve">Размер задатка  20% - от суммы предложения. </w:t>
      </w:r>
    </w:p>
    <w:p w:rsidR="005F336E" w:rsidRDefault="00410598" w:rsidP="00410598">
      <w:pPr>
        <w:tabs>
          <w:tab w:val="left" w:pos="993"/>
        </w:tabs>
        <w:rPr>
          <w:rFonts w:eastAsia="Calibri"/>
          <w:lang w:eastAsia="en-US"/>
        </w:rPr>
      </w:pPr>
      <w:r w:rsidRPr="00410598">
        <w:rPr>
          <w:rFonts w:eastAsia="Calibri"/>
          <w:lang w:eastAsia="en-US"/>
        </w:rPr>
        <w:t>Период последовательного сниже</w:t>
      </w:r>
      <w:r w:rsidR="005F72A7">
        <w:rPr>
          <w:rFonts w:eastAsia="Calibri"/>
          <w:lang w:eastAsia="en-US"/>
        </w:rPr>
        <w:t>ни</w:t>
      </w:r>
      <w:r w:rsidRPr="00410598">
        <w:rPr>
          <w:rFonts w:eastAsia="Calibri"/>
          <w:lang w:eastAsia="en-US"/>
        </w:rPr>
        <w:t xml:space="preserve">я цены предложения– </w:t>
      </w:r>
      <w:r w:rsidR="005F336E" w:rsidRPr="005F336E">
        <w:rPr>
          <w:rFonts w:eastAsia="Calibri"/>
          <w:lang w:eastAsia="en-US"/>
        </w:rPr>
        <w:t>7дней с даты публикации</w:t>
      </w:r>
      <w:r w:rsidR="007C1FFD">
        <w:rPr>
          <w:rFonts w:eastAsia="Calibri"/>
          <w:lang w:eastAsia="en-US"/>
        </w:rPr>
        <w:t xml:space="preserve"> в газете «Коммерсантъ»</w:t>
      </w:r>
      <w:r w:rsidR="005F336E">
        <w:rPr>
          <w:rFonts w:eastAsia="Calibri"/>
          <w:lang w:eastAsia="en-US"/>
        </w:rPr>
        <w:t>.</w:t>
      </w:r>
    </w:p>
    <w:p w:rsidR="00410598" w:rsidRPr="00410598" w:rsidRDefault="00410598" w:rsidP="00410598">
      <w:pPr>
        <w:tabs>
          <w:tab w:val="left" w:pos="993"/>
        </w:tabs>
        <w:rPr>
          <w:rFonts w:eastAsia="Calibri"/>
          <w:lang w:eastAsia="en-US"/>
        </w:rPr>
      </w:pPr>
      <w:r w:rsidRPr="00410598">
        <w:rPr>
          <w:rFonts w:eastAsia="Calibri"/>
          <w:lang w:eastAsia="en-US"/>
        </w:rPr>
        <w:t>Шаг снижения за каждый период – 10% от начальной цены публичного предложения.</w:t>
      </w:r>
    </w:p>
    <w:p w:rsidR="00410598" w:rsidRDefault="00410598" w:rsidP="00A87116">
      <w:pPr>
        <w:tabs>
          <w:tab w:val="left" w:pos="993"/>
        </w:tabs>
        <w:rPr>
          <w:rFonts w:eastAsia="Calibri"/>
          <w:lang w:eastAsia="en-US"/>
        </w:rPr>
      </w:pPr>
      <w:r w:rsidRPr="00410598">
        <w:rPr>
          <w:rFonts w:eastAsia="Calibri"/>
          <w:lang w:eastAsia="en-US"/>
        </w:rPr>
        <w:t>Залоговый кредитор вправе оставить Имущество за собой на любом периоде снижения цены предложения на торгах посредством публичного предложения при отсутствии заявок от иных Претендентов. Порядок оставления Имущества регулируется п. 4.2. ст. 138 Закона.</w:t>
      </w:r>
    </w:p>
    <w:p w:rsidR="005F72A7" w:rsidRDefault="005F72A7" w:rsidP="00410598">
      <w:pPr>
        <w:tabs>
          <w:tab w:val="left" w:pos="993"/>
        </w:tabs>
        <w:ind w:firstLine="993"/>
        <w:rPr>
          <w:rFonts w:eastAsia="Calibri"/>
          <w:lang w:eastAsia="en-US"/>
        </w:rPr>
      </w:pPr>
    </w:p>
    <w:p w:rsidR="00410598" w:rsidRPr="00410598" w:rsidRDefault="00410598" w:rsidP="00410598">
      <w:pPr>
        <w:tabs>
          <w:tab w:val="left" w:pos="993"/>
        </w:tabs>
        <w:ind w:firstLine="993"/>
        <w:rPr>
          <w:rFonts w:eastAsia="Calibri"/>
          <w:lang w:eastAsia="en-US"/>
        </w:rPr>
      </w:pPr>
      <w:r w:rsidRPr="00410598">
        <w:rPr>
          <w:rFonts w:eastAsia="Calibri"/>
          <w:lang w:eastAsia="en-US"/>
        </w:rPr>
        <w:t>Если заявка поступила за пределами срока с указанием минимальной для истекшего срока цены, такая заявка считается ненадлежащей.</w:t>
      </w:r>
    </w:p>
    <w:p w:rsidR="00410598" w:rsidRPr="00410598" w:rsidRDefault="00410598" w:rsidP="00410598">
      <w:pPr>
        <w:tabs>
          <w:tab w:val="left" w:pos="993"/>
        </w:tabs>
        <w:ind w:firstLine="993"/>
        <w:rPr>
          <w:rFonts w:eastAsia="Calibri"/>
          <w:lang w:eastAsia="en-US"/>
        </w:rPr>
      </w:pPr>
      <w:r w:rsidRPr="00410598">
        <w:rPr>
          <w:rFonts w:eastAsia="Calibri"/>
          <w:lang w:eastAsia="en-US"/>
        </w:rPr>
        <w:t>Если заявка поступила в пределах срока, но цена не соответствует минимальной для этого периода цене, такая заявка также считается ненадлежащей.</w:t>
      </w:r>
    </w:p>
    <w:p w:rsidR="00410598" w:rsidRPr="00410598" w:rsidRDefault="00410598" w:rsidP="00410598">
      <w:pPr>
        <w:tabs>
          <w:tab w:val="left" w:pos="993"/>
        </w:tabs>
        <w:ind w:firstLine="993"/>
        <w:rPr>
          <w:rFonts w:eastAsia="Calibri"/>
          <w:lang w:eastAsia="en-US"/>
        </w:rPr>
      </w:pPr>
      <w:r w:rsidRPr="00410598">
        <w:rPr>
          <w:rFonts w:eastAsia="Calibri"/>
          <w:lang w:eastAsia="en-US"/>
        </w:rPr>
        <w:t>Заявка на участие в торгах, посредством публичного предложения должна соотве</w:t>
      </w:r>
      <w:r w:rsidRPr="00410598">
        <w:rPr>
          <w:rFonts w:eastAsia="Calibri"/>
          <w:lang w:eastAsia="en-US"/>
        </w:rPr>
        <w:t>т</w:t>
      </w:r>
      <w:r w:rsidRPr="00410598">
        <w:rPr>
          <w:rFonts w:eastAsia="Calibri"/>
          <w:lang w:eastAsia="en-US"/>
        </w:rPr>
        <w:t>ствовать требованиям, указанным в информационном сообщении о проведении торгов, и с</w:t>
      </w:r>
      <w:r w:rsidRPr="00410598">
        <w:rPr>
          <w:rFonts w:eastAsia="Calibri"/>
          <w:lang w:eastAsia="en-US"/>
        </w:rPr>
        <w:t>о</w:t>
      </w:r>
      <w:r w:rsidRPr="00410598">
        <w:rPr>
          <w:rFonts w:eastAsia="Calibri"/>
          <w:lang w:eastAsia="en-US"/>
        </w:rPr>
        <w:t>держать:</w:t>
      </w:r>
    </w:p>
    <w:p w:rsidR="00410598" w:rsidRPr="00410598" w:rsidRDefault="00410598" w:rsidP="00410598">
      <w:pPr>
        <w:tabs>
          <w:tab w:val="left" w:pos="993"/>
        </w:tabs>
        <w:ind w:firstLine="993"/>
        <w:rPr>
          <w:rFonts w:eastAsia="Calibri"/>
          <w:lang w:eastAsia="en-US"/>
        </w:rPr>
      </w:pPr>
      <w:r w:rsidRPr="00410598">
        <w:rPr>
          <w:rFonts w:eastAsia="Calibri"/>
          <w:lang w:eastAsia="en-US"/>
        </w:rPr>
        <w:t>Обязательство Претендента полностью и безоговорочно принять условия Публичн</w:t>
      </w:r>
      <w:r w:rsidRPr="00410598">
        <w:rPr>
          <w:rFonts w:eastAsia="Calibri"/>
          <w:lang w:eastAsia="en-US"/>
        </w:rPr>
        <w:t>о</w:t>
      </w:r>
      <w:r w:rsidRPr="00410598">
        <w:rPr>
          <w:rFonts w:eastAsia="Calibri"/>
          <w:lang w:eastAsia="en-US"/>
        </w:rPr>
        <w:t>го предложения, указанные в сообщении о проведении открытых торгов (в случае наличия т</w:t>
      </w:r>
      <w:r w:rsidRPr="00410598">
        <w:rPr>
          <w:rFonts w:eastAsia="Calibri"/>
          <w:lang w:eastAsia="en-US"/>
        </w:rPr>
        <w:t>а</w:t>
      </w:r>
      <w:r w:rsidRPr="00410598">
        <w:rPr>
          <w:rFonts w:eastAsia="Calibri"/>
          <w:lang w:eastAsia="en-US"/>
        </w:rPr>
        <w:t>ких требований);</w:t>
      </w:r>
    </w:p>
    <w:p w:rsidR="00410598" w:rsidRPr="00410598" w:rsidRDefault="00410598" w:rsidP="00410598">
      <w:pPr>
        <w:tabs>
          <w:tab w:val="left" w:pos="993"/>
        </w:tabs>
        <w:ind w:firstLine="993"/>
        <w:rPr>
          <w:rFonts w:eastAsia="Calibri"/>
          <w:lang w:eastAsia="en-US"/>
        </w:rPr>
      </w:pPr>
      <w:r w:rsidRPr="00410598">
        <w:rPr>
          <w:rFonts w:eastAsia="Calibri"/>
          <w:lang w:eastAsia="en-US"/>
        </w:rPr>
        <w:t>Фирменное наименование (наименование) Претендента, сведения об организацио</w:t>
      </w:r>
      <w:r w:rsidRPr="00410598">
        <w:rPr>
          <w:rFonts w:eastAsia="Calibri"/>
          <w:lang w:eastAsia="en-US"/>
        </w:rPr>
        <w:t>н</w:t>
      </w:r>
      <w:r w:rsidRPr="00410598">
        <w:rPr>
          <w:rFonts w:eastAsia="Calibri"/>
          <w:lang w:eastAsia="en-US"/>
        </w:rPr>
        <w:t>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w:t>
      </w:r>
      <w:r w:rsidRPr="00410598">
        <w:rPr>
          <w:rFonts w:eastAsia="Calibri"/>
          <w:lang w:eastAsia="en-US"/>
        </w:rPr>
        <w:t>о</w:t>
      </w:r>
      <w:r w:rsidRPr="00410598">
        <w:rPr>
          <w:rFonts w:eastAsia="Calibri"/>
          <w:lang w:eastAsia="en-US"/>
        </w:rPr>
        <w:t>мер контактного телефона, адрес электронной почты, идентификационный номер налогопл</w:t>
      </w:r>
      <w:r w:rsidRPr="00410598">
        <w:rPr>
          <w:rFonts w:eastAsia="Calibri"/>
          <w:lang w:eastAsia="en-US"/>
        </w:rPr>
        <w:t>а</w:t>
      </w:r>
      <w:r w:rsidRPr="00410598">
        <w:rPr>
          <w:rFonts w:eastAsia="Calibri"/>
          <w:lang w:eastAsia="en-US"/>
        </w:rPr>
        <w:t xml:space="preserve">тельщика; </w:t>
      </w:r>
    </w:p>
    <w:p w:rsidR="00410598" w:rsidRPr="00410598" w:rsidRDefault="00410598" w:rsidP="00410598">
      <w:pPr>
        <w:tabs>
          <w:tab w:val="left" w:pos="993"/>
        </w:tabs>
        <w:ind w:firstLine="993"/>
        <w:rPr>
          <w:rFonts w:eastAsia="Calibri"/>
          <w:lang w:eastAsia="en-US"/>
        </w:rPr>
      </w:pPr>
      <w:r w:rsidRPr="00410598">
        <w:rPr>
          <w:rFonts w:eastAsia="Calibri"/>
          <w:lang w:eastAsia="en-US"/>
        </w:rPr>
        <w:t>Сведения о наличии или об отсутствии заинтересованности Претендента по отнош</w:t>
      </w:r>
      <w:r w:rsidRPr="00410598">
        <w:rPr>
          <w:rFonts w:eastAsia="Calibri"/>
          <w:lang w:eastAsia="en-US"/>
        </w:rPr>
        <w:t>е</w:t>
      </w:r>
      <w:r w:rsidRPr="00410598">
        <w:rPr>
          <w:rFonts w:eastAsia="Calibri"/>
          <w:lang w:eastAsia="en-US"/>
        </w:rPr>
        <w:t>нию к Должнику, Залоговому кредитору, Конкурсному управляющему и о характере этой з</w:t>
      </w:r>
      <w:r w:rsidRPr="00410598">
        <w:rPr>
          <w:rFonts w:eastAsia="Calibri"/>
          <w:lang w:eastAsia="en-US"/>
        </w:rPr>
        <w:t>а</w:t>
      </w:r>
      <w:r w:rsidRPr="00410598">
        <w:rPr>
          <w:rFonts w:eastAsia="Calibri"/>
          <w:lang w:eastAsia="en-US"/>
        </w:rPr>
        <w:t>интересованности, сведения об участии в капитале Претендента Конкурсного управляющего, а также саморегулируемой организации арбитражных управляющих, членом или руководит</w:t>
      </w:r>
      <w:r w:rsidRPr="00410598">
        <w:rPr>
          <w:rFonts w:eastAsia="Calibri"/>
          <w:lang w:eastAsia="en-US"/>
        </w:rPr>
        <w:t>е</w:t>
      </w:r>
      <w:r w:rsidRPr="00410598">
        <w:rPr>
          <w:rFonts w:eastAsia="Calibri"/>
          <w:lang w:eastAsia="en-US"/>
        </w:rPr>
        <w:t>лем которых является Конкурсный управляющий.</w:t>
      </w:r>
    </w:p>
    <w:p w:rsidR="00410598" w:rsidRPr="00410598" w:rsidRDefault="00410598" w:rsidP="00410598">
      <w:pPr>
        <w:tabs>
          <w:tab w:val="left" w:pos="993"/>
        </w:tabs>
        <w:ind w:firstLine="993"/>
        <w:rPr>
          <w:rFonts w:eastAsia="Calibri"/>
          <w:lang w:eastAsia="en-US"/>
        </w:rPr>
      </w:pPr>
      <w:r w:rsidRPr="00410598">
        <w:rPr>
          <w:rFonts w:eastAsia="Calibri"/>
          <w:lang w:eastAsia="en-US"/>
        </w:rPr>
        <w:t>Заявка направляется Оператору электронной площадки и должна содержать свед</w:t>
      </w:r>
      <w:r w:rsidRPr="00410598">
        <w:rPr>
          <w:rFonts w:eastAsia="Calibri"/>
          <w:lang w:eastAsia="en-US"/>
        </w:rPr>
        <w:t>е</w:t>
      </w:r>
      <w:r w:rsidRPr="00410598">
        <w:rPr>
          <w:rFonts w:eastAsia="Calibri"/>
          <w:lang w:eastAsia="en-US"/>
        </w:rPr>
        <w:t>ния, указанные для нее в сообщении о Публичном предложении:</w:t>
      </w:r>
    </w:p>
    <w:p w:rsidR="00410598" w:rsidRPr="00410598" w:rsidRDefault="00410598" w:rsidP="00410598">
      <w:pPr>
        <w:tabs>
          <w:tab w:val="left" w:pos="993"/>
        </w:tabs>
        <w:ind w:firstLine="993"/>
        <w:rPr>
          <w:rFonts w:eastAsia="Calibri"/>
          <w:lang w:eastAsia="en-US"/>
        </w:rPr>
      </w:pPr>
      <w:r w:rsidRPr="00410598">
        <w:rPr>
          <w:rFonts w:eastAsia="Calibri"/>
          <w:lang w:eastAsia="en-US"/>
        </w:rPr>
        <w:lastRenderedPageBreak/>
        <w:t>Наименование, организационно-правовую форму, ИНН и ОГРН, место нахождения, почтовый адрес (для юридического лица) Претендента;</w:t>
      </w:r>
    </w:p>
    <w:p w:rsidR="00410598" w:rsidRPr="00410598" w:rsidRDefault="00410598" w:rsidP="00410598">
      <w:pPr>
        <w:tabs>
          <w:tab w:val="left" w:pos="993"/>
        </w:tabs>
        <w:ind w:firstLine="993"/>
        <w:rPr>
          <w:rFonts w:eastAsia="Calibri"/>
          <w:lang w:eastAsia="en-US"/>
        </w:rPr>
      </w:pPr>
      <w:r w:rsidRPr="00410598">
        <w:rPr>
          <w:rFonts w:eastAsia="Calibri"/>
          <w:lang w:eastAsia="en-US"/>
        </w:rPr>
        <w:t>Фамилию, имя, отчество, паспортные данные, ИНН и ОГРНИП, сведения о месте жительства (для индивидуального предпринимателя) Претендента;</w:t>
      </w:r>
    </w:p>
    <w:p w:rsidR="00410598" w:rsidRPr="00410598" w:rsidRDefault="00410598" w:rsidP="00410598">
      <w:pPr>
        <w:tabs>
          <w:tab w:val="left" w:pos="993"/>
        </w:tabs>
        <w:ind w:firstLine="993"/>
        <w:rPr>
          <w:rFonts w:eastAsia="Calibri"/>
          <w:lang w:eastAsia="en-US"/>
        </w:rPr>
      </w:pPr>
      <w:r w:rsidRPr="00410598">
        <w:rPr>
          <w:rFonts w:eastAsia="Calibri"/>
          <w:lang w:eastAsia="en-US"/>
        </w:rPr>
        <w:t>Фамилию, имя, отчество, паспортные данные, сведения о месте жительства (для ф</w:t>
      </w:r>
      <w:r w:rsidRPr="00410598">
        <w:rPr>
          <w:rFonts w:eastAsia="Calibri"/>
          <w:lang w:eastAsia="en-US"/>
        </w:rPr>
        <w:t>и</w:t>
      </w:r>
      <w:r w:rsidRPr="00410598">
        <w:rPr>
          <w:rFonts w:eastAsia="Calibri"/>
          <w:lang w:eastAsia="en-US"/>
        </w:rPr>
        <w:t>зического лица) Претендента;</w:t>
      </w:r>
    </w:p>
    <w:p w:rsidR="00410598" w:rsidRPr="00410598" w:rsidRDefault="00410598" w:rsidP="00410598">
      <w:pPr>
        <w:tabs>
          <w:tab w:val="left" w:pos="993"/>
        </w:tabs>
        <w:ind w:firstLine="993"/>
        <w:rPr>
          <w:rFonts w:eastAsia="Calibri"/>
          <w:lang w:eastAsia="en-US"/>
        </w:rPr>
      </w:pPr>
      <w:r w:rsidRPr="00410598">
        <w:rPr>
          <w:rFonts w:eastAsia="Calibri"/>
          <w:lang w:eastAsia="en-US"/>
        </w:rPr>
        <w:t>Номер контактного телефона, адрес электронной почты Претендента.</w:t>
      </w:r>
    </w:p>
    <w:p w:rsidR="00410598" w:rsidRPr="00410598" w:rsidRDefault="00410598" w:rsidP="00410598">
      <w:pPr>
        <w:tabs>
          <w:tab w:val="left" w:pos="993"/>
        </w:tabs>
        <w:ind w:firstLine="993"/>
        <w:rPr>
          <w:rFonts w:eastAsia="Calibri"/>
          <w:lang w:eastAsia="en-US"/>
        </w:rPr>
      </w:pPr>
      <w:r w:rsidRPr="00410598">
        <w:rPr>
          <w:rFonts w:eastAsia="Calibri"/>
          <w:lang w:eastAsia="en-US"/>
        </w:rPr>
        <w:t>В случае представления одним Претендентом двух и более заявок при условии, что представленные заявки не были им отозваны, при проведении торгов ни одна не рассматрив</w:t>
      </w:r>
      <w:r w:rsidRPr="00410598">
        <w:rPr>
          <w:rFonts w:eastAsia="Calibri"/>
          <w:lang w:eastAsia="en-US"/>
        </w:rPr>
        <w:t>а</w:t>
      </w:r>
      <w:r w:rsidRPr="00410598">
        <w:rPr>
          <w:rFonts w:eastAsia="Calibri"/>
          <w:lang w:eastAsia="en-US"/>
        </w:rPr>
        <w:t xml:space="preserve">ется. </w:t>
      </w:r>
    </w:p>
    <w:p w:rsidR="00410598" w:rsidRPr="00410598" w:rsidRDefault="00410598" w:rsidP="00410598">
      <w:pPr>
        <w:tabs>
          <w:tab w:val="left" w:pos="993"/>
        </w:tabs>
        <w:ind w:firstLine="993"/>
        <w:rPr>
          <w:rFonts w:eastAsia="Calibri"/>
          <w:lang w:eastAsia="en-US"/>
        </w:rPr>
      </w:pPr>
      <w:r w:rsidRPr="00410598">
        <w:rPr>
          <w:rFonts w:eastAsia="Calibri"/>
          <w:lang w:eastAsia="en-US"/>
        </w:rPr>
        <w:t>Оператор электронной площадки направляет Организатору торгов все зарегистрир</w:t>
      </w:r>
      <w:r w:rsidRPr="00410598">
        <w:rPr>
          <w:rFonts w:eastAsia="Calibri"/>
          <w:lang w:eastAsia="en-US"/>
        </w:rPr>
        <w:t>о</w:t>
      </w:r>
      <w:r w:rsidRPr="00410598">
        <w:rPr>
          <w:rFonts w:eastAsia="Calibri"/>
          <w:lang w:eastAsia="en-US"/>
        </w:rPr>
        <w:t>ванные заявки на участие в торгах, представленные и не отозванные до окончания срока пре</w:t>
      </w:r>
      <w:r w:rsidRPr="00410598">
        <w:rPr>
          <w:rFonts w:eastAsia="Calibri"/>
          <w:lang w:eastAsia="en-US"/>
        </w:rPr>
        <w:t>д</w:t>
      </w:r>
      <w:r w:rsidRPr="00410598">
        <w:rPr>
          <w:rFonts w:eastAsia="Calibri"/>
          <w:lang w:eastAsia="en-US"/>
        </w:rPr>
        <w:t>ставления заявок для определенного периода проведения торгов, и приложенные к ним док</w:t>
      </w:r>
      <w:r w:rsidRPr="00410598">
        <w:rPr>
          <w:rFonts w:eastAsia="Calibri"/>
          <w:lang w:eastAsia="en-US"/>
        </w:rPr>
        <w:t>у</w:t>
      </w:r>
      <w:r w:rsidRPr="00410598">
        <w:rPr>
          <w:rFonts w:eastAsia="Calibri"/>
          <w:lang w:eastAsia="en-US"/>
        </w:rPr>
        <w:t>менты с указанием даты и точного времени представления заявки на участие в торгах, поря</w:t>
      </w:r>
      <w:r w:rsidRPr="00410598">
        <w:rPr>
          <w:rFonts w:eastAsia="Calibri"/>
          <w:lang w:eastAsia="en-US"/>
        </w:rPr>
        <w:t>д</w:t>
      </w:r>
      <w:r w:rsidRPr="00410598">
        <w:rPr>
          <w:rFonts w:eastAsia="Calibri"/>
          <w:lang w:eastAsia="en-US"/>
        </w:rPr>
        <w:t>кового номера регистрации каждой заявки не позднее тридцати минут после наступления о</w:t>
      </w:r>
      <w:r w:rsidRPr="00410598">
        <w:rPr>
          <w:rFonts w:eastAsia="Calibri"/>
          <w:lang w:eastAsia="en-US"/>
        </w:rPr>
        <w:t>д</w:t>
      </w:r>
      <w:r w:rsidRPr="00410598">
        <w:rPr>
          <w:rFonts w:eastAsia="Calibri"/>
          <w:lang w:eastAsia="en-US"/>
        </w:rPr>
        <w:t>ного из следующих случаев:</w:t>
      </w:r>
    </w:p>
    <w:p w:rsidR="00410598" w:rsidRPr="00410598" w:rsidRDefault="00410598" w:rsidP="00410598">
      <w:pPr>
        <w:tabs>
          <w:tab w:val="left" w:pos="993"/>
        </w:tabs>
        <w:ind w:firstLine="993"/>
        <w:rPr>
          <w:rFonts w:eastAsia="Calibri"/>
          <w:lang w:eastAsia="en-US"/>
        </w:rPr>
      </w:pPr>
      <w:r w:rsidRPr="00410598">
        <w:rPr>
          <w:rFonts w:eastAsia="Calibri"/>
          <w:lang w:eastAsia="en-US"/>
        </w:rPr>
        <w:t>завершения торгов вследствие поступления электронного сообщения, об оставлении Залоговым кредитором Имущества за собой;</w:t>
      </w:r>
    </w:p>
    <w:p w:rsidR="00410598" w:rsidRDefault="00410598" w:rsidP="00410598">
      <w:pPr>
        <w:tabs>
          <w:tab w:val="left" w:pos="993"/>
        </w:tabs>
        <w:ind w:firstLine="993"/>
        <w:rPr>
          <w:rFonts w:eastAsia="Calibri"/>
          <w:lang w:eastAsia="en-US"/>
        </w:rPr>
      </w:pPr>
      <w:r w:rsidRPr="00410598">
        <w:rPr>
          <w:rFonts w:eastAsia="Calibri"/>
          <w:lang w:eastAsia="en-US"/>
        </w:rPr>
        <w:t>окончания периода проведения торгов.</w:t>
      </w:r>
    </w:p>
    <w:p w:rsidR="00410598" w:rsidRDefault="00410598" w:rsidP="00410598">
      <w:pPr>
        <w:tabs>
          <w:tab w:val="left" w:pos="993"/>
        </w:tabs>
        <w:ind w:left="360"/>
        <w:rPr>
          <w:rFonts w:eastAsia="Calibri"/>
          <w:lang w:eastAsia="en-US"/>
        </w:rPr>
      </w:pPr>
    </w:p>
    <w:p w:rsidR="00410598" w:rsidRPr="00410598" w:rsidRDefault="00410598" w:rsidP="00410598">
      <w:pPr>
        <w:tabs>
          <w:tab w:val="left" w:pos="993"/>
        </w:tabs>
        <w:ind w:left="360"/>
        <w:rPr>
          <w:rFonts w:eastAsia="Calibri"/>
          <w:lang w:eastAsia="en-US"/>
        </w:rPr>
      </w:pPr>
      <w:r w:rsidRPr="00410598">
        <w:rPr>
          <w:rFonts w:eastAsia="Calibri"/>
          <w:lang w:eastAsia="en-US"/>
        </w:rPr>
        <w:t xml:space="preserve">Решение об отказе в допуске Претендента к участию в торгах принимается в случае, если: </w:t>
      </w:r>
    </w:p>
    <w:p w:rsidR="00410598" w:rsidRPr="00410598" w:rsidRDefault="00410598" w:rsidP="00410598">
      <w:pPr>
        <w:tabs>
          <w:tab w:val="left" w:pos="993"/>
        </w:tabs>
        <w:ind w:firstLine="1134"/>
        <w:rPr>
          <w:rFonts w:eastAsia="Calibri"/>
          <w:lang w:eastAsia="en-US"/>
        </w:rPr>
      </w:pPr>
      <w:r w:rsidRPr="00410598">
        <w:rPr>
          <w:rFonts w:eastAsia="Calibri"/>
          <w:lang w:eastAsia="en-US"/>
        </w:rPr>
        <w:t>Заявка на участие в торгах не соответствует установленным требованиям или не является полной и безоговорочной;</w:t>
      </w:r>
    </w:p>
    <w:p w:rsidR="00410598" w:rsidRDefault="00410598" w:rsidP="00410598">
      <w:pPr>
        <w:tabs>
          <w:tab w:val="left" w:pos="993"/>
        </w:tabs>
        <w:ind w:firstLine="1134"/>
        <w:rPr>
          <w:rFonts w:eastAsia="Calibri"/>
          <w:lang w:eastAsia="en-US"/>
        </w:rPr>
      </w:pPr>
      <w:r w:rsidRPr="00410598">
        <w:rPr>
          <w:rFonts w:eastAsia="Calibri"/>
          <w:lang w:eastAsia="en-US"/>
        </w:rPr>
        <w:t>Представленные Претендентом документы не соответствуют установленным тр</w:t>
      </w:r>
      <w:r w:rsidRPr="00410598">
        <w:rPr>
          <w:rFonts w:eastAsia="Calibri"/>
          <w:lang w:eastAsia="en-US"/>
        </w:rPr>
        <w:t>е</w:t>
      </w:r>
      <w:r w:rsidRPr="00410598">
        <w:rPr>
          <w:rFonts w:eastAsia="Calibri"/>
          <w:lang w:eastAsia="en-US"/>
        </w:rPr>
        <w:t>бованиям или сведения, содержащиеся в них, недостоверны;</w:t>
      </w:r>
    </w:p>
    <w:p w:rsidR="00410598" w:rsidRPr="00410598" w:rsidRDefault="00410598" w:rsidP="00410598">
      <w:pPr>
        <w:tabs>
          <w:tab w:val="left" w:pos="993"/>
        </w:tabs>
        <w:ind w:firstLine="1134"/>
        <w:rPr>
          <w:rFonts w:eastAsia="Calibri"/>
          <w:lang w:eastAsia="en-US"/>
        </w:rPr>
      </w:pPr>
      <w:r w:rsidRPr="00410598">
        <w:rPr>
          <w:rFonts w:eastAsia="Calibri"/>
          <w:lang w:eastAsia="en-US"/>
        </w:rPr>
        <w:tab/>
        <w:t>К моменту окончания срока рассмотрения заявка была отозвана Претендентом или если извещение об отзыве поступило ранее заявки или одновременно с ней;</w:t>
      </w:r>
    </w:p>
    <w:p w:rsidR="00410598" w:rsidRPr="00410598" w:rsidRDefault="00410598" w:rsidP="00410598">
      <w:pPr>
        <w:tabs>
          <w:tab w:val="left" w:pos="993"/>
        </w:tabs>
        <w:ind w:firstLine="1134"/>
        <w:rPr>
          <w:rFonts w:eastAsia="Calibri"/>
          <w:lang w:eastAsia="en-US"/>
        </w:rPr>
      </w:pPr>
      <w:r w:rsidRPr="00410598">
        <w:rPr>
          <w:rFonts w:eastAsia="Calibri"/>
          <w:lang w:eastAsia="en-US"/>
        </w:rPr>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rsidR="00410598" w:rsidRPr="00410598" w:rsidRDefault="00410598" w:rsidP="00410598">
      <w:pPr>
        <w:tabs>
          <w:tab w:val="left" w:pos="993"/>
        </w:tabs>
        <w:ind w:firstLine="993"/>
        <w:rPr>
          <w:rFonts w:eastAsia="Calibri"/>
          <w:lang w:eastAsia="en-US"/>
        </w:rPr>
      </w:pPr>
      <w:r w:rsidRPr="00410598">
        <w:rPr>
          <w:rFonts w:eastAsia="Calibri"/>
          <w:lang w:eastAsia="en-US"/>
        </w:rPr>
        <w:t>Указанный перечень оснований для отказа в регистрации заявок является исчерп</w:t>
      </w:r>
      <w:r w:rsidRPr="00410598">
        <w:rPr>
          <w:rFonts w:eastAsia="Calibri"/>
          <w:lang w:eastAsia="en-US"/>
        </w:rPr>
        <w:t>ы</w:t>
      </w:r>
      <w:r w:rsidRPr="00410598">
        <w:rPr>
          <w:rFonts w:eastAsia="Calibri"/>
          <w:lang w:eastAsia="en-US"/>
        </w:rPr>
        <w:t>вающим.</w:t>
      </w:r>
    </w:p>
    <w:p w:rsidR="00410598" w:rsidRPr="00410598" w:rsidRDefault="00410598" w:rsidP="00410598">
      <w:pPr>
        <w:tabs>
          <w:tab w:val="left" w:pos="993"/>
        </w:tabs>
        <w:ind w:firstLine="993"/>
        <w:rPr>
          <w:rFonts w:eastAsia="Calibri"/>
          <w:lang w:eastAsia="en-US"/>
        </w:rPr>
      </w:pPr>
      <w:r w:rsidRPr="00410598">
        <w:rPr>
          <w:rFonts w:eastAsia="Calibri"/>
          <w:lang w:eastAsia="en-US"/>
        </w:rPr>
        <w:t>В случае если несколько Претендентов,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w:t>
      </w:r>
      <w:r w:rsidRPr="00410598">
        <w:rPr>
          <w:rFonts w:eastAsia="Calibri"/>
          <w:lang w:eastAsia="en-US"/>
        </w:rPr>
        <w:t>е</w:t>
      </w:r>
      <w:r w:rsidRPr="00410598">
        <w:rPr>
          <w:rFonts w:eastAsia="Calibri"/>
          <w:lang w:eastAsia="en-US"/>
        </w:rPr>
        <w:t>ны продажи Имущества Должника), право приобретения Имущества Должника принадлежит Претенденту, предложившему максимальную цену за это Имущество.</w:t>
      </w:r>
    </w:p>
    <w:p w:rsidR="00410598" w:rsidRPr="00410598" w:rsidRDefault="00410598" w:rsidP="00410598">
      <w:pPr>
        <w:tabs>
          <w:tab w:val="left" w:pos="993"/>
        </w:tabs>
        <w:ind w:firstLine="993"/>
        <w:rPr>
          <w:rFonts w:eastAsia="Calibri"/>
          <w:lang w:eastAsia="en-US"/>
        </w:rPr>
      </w:pPr>
      <w:r w:rsidRPr="00410598">
        <w:rPr>
          <w:rFonts w:eastAsia="Calibri"/>
          <w:lang w:eastAsia="en-US"/>
        </w:rPr>
        <w:tab/>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право приобретения Имущества принадлежит Претенденту, который первым представил заявку на участие в торгах по продаже Имущества Должника посредством публичного предложения.</w:t>
      </w:r>
    </w:p>
    <w:p w:rsidR="00410598" w:rsidRDefault="00410598" w:rsidP="00410598">
      <w:pPr>
        <w:tabs>
          <w:tab w:val="left" w:pos="993"/>
        </w:tabs>
        <w:ind w:firstLine="993"/>
        <w:rPr>
          <w:rFonts w:eastAsia="Calibri"/>
          <w:lang w:eastAsia="en-US"/>
        </w:rPr>
      </w:pPr>
      <w:r w:rsidRPr="00410598">
        <w:rPr>
          <w:rFonts w:eastAsia="Calibri"/>
          <w:lang w:eastAsia="en-US"/>
        </w:rPr>
        <w:t>Со дня определения Победителя торгов посредством Публичного предложения пр</w:t>
      </w:r>
      <w:r w:rsidRPr="00410598">
        <w:rPr>
          <w:rFonts w:eastAsia="Calibri"/>
          <w:lang w:eastAsia="en-US"/>
        </w:rPr>
        <w:t>и</w:t>
      </w:r>
      <w:r w:rsidRPr="00410598">
        <w:rPr>
          <w:rFonts w:eastAsia="Calibri"/>
          <w:lang w:eastAsia="en-US"/>
        </w:rPr>
        <w:t>ем заявок прекращается.</w:t>
      </w:r>
    </w:p>
    <w:p w:rsidR="00410598" w:rsidRDefault="00410598" w:rsidP="00410598">
      <w:pPr>
        <w:tabs>
          <w:tab w:val="left" w:pos="993"/>
        </w:tabs>
        <w:ind w:firstLine="993"/>
        <w:rPr>
          <w:rFonts w:eastAsia="Calibri"/>
          <w:lang w:eastAsia="en-US"/>
        </w:rPr>
      </w:pPr>
    </w:p>
    <w:p w:rsidR="00410598" w:rsidRPr="00410598" w:rsidRDefault="005F72A7" w:rsidP="00410598">
      <w:pPr>
        <w:tabs>
          <w:tab w:val="left" w:pos="993"/>
        </w:tabs>
        <w:rPr>
          <w:rFonts w:eastAsia="Calibri"/>
          <w:lang w:eastAsia="en-US"/>
        </w:rPr>
      </w:pPr>
      <w:r>
        <w:rPr>
          <w:rFonts w:eastAsia="Calibri"/>
          <w:lang w:eastAsia="en-US"/>
        </w:rPr>
        <w:t>Условия продажи лотов 2 и 3:</w:t>
      </w:r>
    </w:p>
    <w:p w:rsidR="00410598" w:rsidRPr="00410598" w:rsidRDefault="00410598" w:rsidP="00410598">
      <w:pPr>
        <w:tabs>
          <w:tab w:val="left" w:pos="993"/>
        </w:tabs>
        <w:rPr>
          <w:rFonts w:eastAsia="Calibri"/>
          <w:lang w:eastAsia="en-US"/>
        </w:rPr>
      </w:pPr>
      <w:r w:rsidRPr="00410598">
        <w:rPr>
          <w:rFonts w:eastAsia="Calibri"/>
          <w:lang w:eastAsia="en-US"/>
        </w:rPr>
        <w:t>Лот №2: Нежилое помещение</w:t>
      </w:r>
      <w:r w:rsidR="00E10B24">
        <w:rPr>
          <w:rFonts w:eastAsia="Calibri"/>
          <w:lang w:eastAsia="en-US"/>
        </w:rPr>
        <w:t xml:space="preserve"> площадью 372,2 кв.м</w:t>
      </w:r>
      <w:r w:rsidRPr="00410598">
        <w:rPr>
          <w:rFonts w:eastAsia="Calibri"/>
          <w:lang w:eastAsia="en-US"/>
        </w:rPr>
        <w:t>, кадастровый номер 53:23:8000200:4461</w:t>
      </w:r>
      <w:r w:rsidR="005F72A7">
        <w:rPr>
          <w:rFonts w:eastAsia="Calibri"/>
          <w:lang w:eastAsia="en-US"/>
        </w:rPr>
        <w:t>,</w:t>
      </w:r>
      <w:r w:rsidR="005F72A7" w:rsidRPr="005F72A7">
        <w:t xml:space="preserve"> </w:t>
      </w:r>
      <w:r w:rsidR="005F72A7">
        <w:t>находящееся по адресу:</w:t>
      </w:r>
      <w:r w:rsidR="005F72A7" w:rsidRPr="00410598">
        <w:t xml:space="preserve"> </w:t>
      </w:r>
      <w:r w:rsidR="00E2381D">
        <w:rPr>
          <w:rFonts w:eastAsia="Calibri"/>
          <w:lang w:eastAsia="en-US"/>
        </w:rPr>
        <w:t xml:space="preserve"> </w:t>
      </w:r>
      <w:r w:rsidRPr="00410598">
        <w:rPr>
          <w:rFonts w:eastAsia="Calibri"/>
          <w:lang w:eastAsia="en-US"/>
        </w:rPr>
        <w:t>г. Великий Новгород, ул. Ломоносова, д. 15.</w:t>
      </w:r>
      <w:r w:rsidRPr="00410598">
        <w:rPr>
          <w:rFonts w:eastAsia="Calibri"/>
          <w:lang w:eastAsia="en-US"/>
        </w:rPr>
        <w:tab/>
      </w:r>
    </w:p>
    <w:p w:rsidR="00410598" w:rsidRPr="00410598" w:rsidRDefault="00410598" w:rsidP="00410598">
      <w:pPr>
        <w:tabs>
          <w:tab w:val="left" w:pos="993"/>
        </w:tabs>
        <w:rPr>
          <w:rFonts w:eastAsia="Calibri"/>
          <w:lang w:eastAsia="en-US"/>
        </w:rPr>
      </w:pPr>
    </w:p>
    <w:p w:rsidR="00410598" w:rsidRPr="00410598" w:rsidRDefault="00410598" w:rsidP="00410598">
      <w:pPr>
        <w:tabs>
          <w:tab w:val="left" w:pos="993"/>
        </w:tabs>
        <w:rPr>
          <w:rFonts w:eastAsia="Calibri"/>
          <w:lang w:eastAsia="en-US"/>
        </w:rPr>
      </w:pPr>
      <w:r w:rsidRPr="00410598">
        <w:rPr>
          <w:rFonts w:eastAsia="Calibri"/>
          <w:lang w:eastAsia="en-US"/>
        </w:rPr>
        <w:t>Лот №3: Земельный участок  2076 кв.м., кадастровый номер 53:20:0100934:0004; Автомобил</w:t>
      </w:r>
      <w:r w:rsidRPr="00410598">
        <w:rPr>
          <w:rFonts w:eastAsia="Calibri"/>
          <w:lang w:eastAsia="en-US"/>
        </w:rPr>
        <w:t>ь</w:t>
      </w:r>
      <w:r w:rsidRPr="00410598">
        <w:rPr>
          <w:rFonts w:eastAsia="Calibri"/>
          <w:lang w:eastAsia="en-US"/>
        </w:rPr>
        <w:t>ная газовая заправочная  станция, кадастровый номер 53:20:0100934:27</w:t>
      </w:r>
      <w:r w:rsidR="005F72A7">
        <w:rPr>
          <w:rFonts w:eastAsia="Calibri"/>
          <w:lang w:eastAsia="en-US"/>
        </w:rPr>
        <w:t>,</w:t>
      </w:r>
      <w:r w:rsidR="005F72A7" w:rsidRPr="005F72A7">
        <w:t xml:space="preserve"> </w:t>
      </w:r>
      <w:r w:rsidR="005F72A7">
        <w:t>находящиеся по адр</w:t>
      </w:r>
      <w:r w:rsidR="005F72A7">
        <w:t>е</w:t>
      </w:r>
      <w:r w:rsidR="005F72A7">
        <w:t>су:</w:t>
      </w:r>
      <w:r w:rsidR="005F72A7" w:rsidRPr="00410598">
        <w:t xml:space="preserve"> </w:t>
      </w:r>
      <w:r w:rsidRPr="00410598">
        <w:rPr>
          <w:rFonts w:eastAsia="Calibri"/>
          <w:lang w:eastAsia="en-US"/>
        </w:rPr>
        <w:t xml:space="preserve"> Новгородская область, г. Чудово, 581 км.автотрассы Москва-Санкт-Петербург.</w:t>
      </w:r>
    </w:p>
    <w:p w:rsidR="00410598" w:rsidRPr="00410598" w:rsidRDefault="00410598" w:rsidP="00410598">
      <w:pPr>
        <w:tabs>
          <w:tab w:val="left" w:pos="993"/>
        </w:tabs>
        <w:rPr>
          <w:rFonts w:eastAsia="Calibri"/>
          <w:lang w:eastAsia="en-US"/>
        </w:rPr>
      </w:pPr>
      <w:r w:rsidRPr="00410598">
        <w:rPr>
          <w:rFonts w:eastAsia="Calibri"/>
          <w:lang w:eastAsia="en-US"/>
        </w:rPr>
        <w:t>В период с 10.02.2020 по 10.03.2020 начальная цена  лота 1 – 11 476 800 руб. , лота 2 – 3 961 800 руб. Размер задатка  20%.</w:t>
      </w:r>
    </w:p>
    <w:p w:rsidR="00410598" w:rsidRPr="00410598" w:rsidRDefault="00410598" w:rsidP="00410598">
      <w:pPr>
        <w:tabs>
          <w:tab w:val="left" w:pos="993"/>
        </w:tabs>
        <w:rPr>
          <w:rFonts w:eastAsia="Calibri"/>
          <w:lang w:eastAsia="en-US"/>
        </w:rPr>
      </w:pPr>
      <w:r w:rsidRPr="00410598">
        <w:rPr>
          <w:rFonts w:eastAsia="Calibri"/>
          <w:lang w:eastAsia="en-US"/>
        </w:rPr>
        <w:t>В период с 11.03.2020 по 17.03.2020 шаг снижения 10% от начальной цены торгов, размер з</w:t>
      </w:r>
      <w:r w:rsidRPr="00410598">
        <w:rPr>
          <w:rFonts w:eastAsia="Calibri"/>
          <w:lang w:eastAsia="en-US"/>
        </w:rPr>
        <w:t>а</w:t>
      </w:r>
      <w:r w:rsidRPr="00410598">
        <w:rPr>
          <w:rFonts w:eastAsia="Calibri"/>
          <w:lang w:eastAsia="en-US"/>
        </w:rPr>
        <w:t>датка  20% от цены предложения..</w:t>
      </w:r>
    </w:p>
    <w:p w:rsidR="00410598" w:rsidRPr="00410598" w:rsidRDefault="00410598" w:rsidP="00410598">
      <w:pPr>
        <w:tabs>
          <w:tab w:val="left" w:pos="993"/>
        </w:tabs>
        <w:rPr>
          <w:rFonts w:eastAsia="Calibri"/>
          <w:lang w:eastAsia="en-US"/>
        </w:rPr>
      </w:pPr>
      <w:r w:rsidRPr="00410598">
        <w:rPr>
          <w:rFonts w:eastAsia="Calibri"/>
          <w:lang w:eastAsia="en-US"/>
        </w:rPr>
        <w:lastRenderedPageBreak/>
        <w:t>В период 18.03.2020 по 24.03.2020 шаг снижения 10% от начальной цены торгов,  размер з</w:t>
      </w:r>
      <w:r w:rsidRPr="00410598">
        <w:rPr>
          <w:rFonts w:eastAsia="Calibri"/>
          <w:lang w:eastAsia="en-US"/>
        </w:rPr>
        <w:t>а</w:t>
      </w:r>
      <w:r w:rsidRPr="00410598">
        <w:rPr>
          <w:rFonts w:eastAsia="Calibri"/>
          <w:lang w:eastAsia="en-US"/>
        </w:rPr>
        <w:t>датка  20% от цены предложения..</w:t>
      </w:r>
    </w:p>
    <w:p w:rsidR="00410598" w:rsidRPr="00410598" w:rsidRDefault="00410598" w:rsidP="00410598">
      <w:pPr>
        <w:tabs>
          <w:tab w:val="left" w:pos="993"/>
        </w:tabs>
        <w:rPr>
          <w:rFonts w:eastAsia="Calibri"/>
          <w:lang w:eastAsia="en-US"/>
        </w:rPr>
      </w:pPr>
      <w:r w:rsidRPr="00410598">
        <w:rPr>
          <w:rFonts w:eastAsia="Calibri"/>
          <w:lang w:eastAsia="en-US"/>
        </w:rPr>
        <w:t>В период 25.03.2020 по 31.03.2020 шаг снижения 10% от начальной цены торгов,  размер з</w:t>
      </w:r>
      <w:r w:rsidRPr="00410598">
        <w:rPr>
          <w:rFonts w:eastAsia="Calibri"/>
          <w:lang w:eastAsia="en-US"/>
        </w:rPr>
        <w:t>а</w:t>
      </w:r>
      <w:r w:rsidRPr="00410598">
        <w:rPr>
          <w:rFonts w:eastAsia="Calibri"/>
          <w:lang w:eastAsia="en-US"/>
        </w:rPr>
        <w:t>датка  20% от цены предложения.</w:t>
      </w:r>
    </w:p>
    <w:p w:rsidR="00410598" w:rsidRDefault="00410598" w:rsidP="00410598">
      <w:pPr>
        <w:tabs>
          <w:tab w:val="left" w:pos="993"/>
        </w:tabs>
        <w:rPr>
          <w:rFonts w:eastAsia="Calibri"/>
          <w:lang w:eastAsia="en-US"/>
        </w:rPr>
      </w:pPr>
      <w:r w:rsidRPr="00410598">
        <w:rPr>
          <w:rFonts w:eastAsia="Calibri"/>
          <w:lang w:eastAsia="en-US"/>
        </w:rPr>
        <w:t>Цена отсечения 70% от начальной цены.</w:t>
      </w:r>
    </w:p>
    <w:p w:rsidR="00410598" w:rsidRDefault="00410598" w:rsidP="00A87116">
      <w:pPr>
        <w:tabs>
          <w:tab w:val="left" w:pos="993"/>
        </w:tabs>
        <w:rPr>
          <w:rFonts w:eastAsia="Calibri"/>
          <w:lang w:eastAsia="en-US"/>
        </w:rPr>
      </w:pPr>
    </w:p>
    <w:p w:rsidR="00410598" w:rsidRDefault="00410598" w:rsidP="00A87116">
      <w:pPr>
        <w:tabs>
          <w:tab w:val="left" w:pos="993"/>
        </w:tabs>
        <w:rPr>
          <w:rFonts w:eastAsia="Calibri"/>
          <w:lang w:eastAsia="en-US"/>
        </w:rPr>
      </w:pPr>
    </w:p>
    <w:p w:rsidR="00A87116" w:rsidRPr="00A87116" w:rsidRDefault="00614F91" w:rsidP="00A87116">
      <w:pPr>
        <w:tabs>
          <w:tab w:val="left" w:pos="993"/>
        </w:tabs>
        <w:rPr>
          <w:rFonts w:eastAsia="Calibri"/>
          <w:b/>
          <w:lang w:eastAsia="en-US"/>
        </w:rPr>
      </w:pPr>
      <w:r w:rsidRPr="00614F91">
        <w:rPr>
          <w:rFonts w:eastAsia="Calibri"/>
          <w:b/>
          <w:lang w:eastAsia="en-US"/>
        </w:rPr>
        <w:t>Лот №</w:t>
      </w:r>
      <w:r w:rsidR="00410598">
        <w:rPr>
          <w:rFonts w:eastAsia="Calibri"/>
          <w:b/>
          <w:lang w:eastAsia="en-US"/>
        </w:rPr>
        <w:t>2</w:t>
      </w:r>
      <w:r w:rsidRPr="00614F91">
        <w:rPr>
          <w:rFonts w:eastAsia="Calibri"/>
          <w:b/>
          <w:lang w:eastAsia="en-US"/>
        </w:rPr>
        <w:t>:</w:t>
      </w:r>
      <w:r w:rsidR="00A87116" w:rsidRPr="00A87116">
        <w:rPr>
          <w:rFonts w:eastAsia="Calibri"/>
          <w:b/>
          <w:lang w:eastAsia="en-US"/>
        </w:rPr>
        <w:t xml:space="preserve"> Нежилое помещение, кадас</w:t>
      </w:r>
      <w:r w:rsidR="00A87116">
        <w:rPr>
          <w:rFonts w:eastAsia="Calibri"/>
          <w:b/>
          <w:lang w:eastAsia="en-US"/>
        </w:rPr>
        <w:t>тровый номер 53:23:8000200:4461:</w:t>
      </w:r>
      <w:r w:rsidR="00A87116" w:rsidRPr="00A87116">
        <w:rPr>
          <w:rFonts w:eastAsia="Calibri"/>
          <w:b/>
          <w:lang w:eastAsia="en-US"/>
        </w:rPr>
        <w:t>г. Великий Новг</w:t>
      </w:r>
      <w:r w:rsidR="00A87116" w:rsidRPr="00A87116">
        <w:rPr>
          <w:rFonts w:eastAsia="Calibri"/>
          <w:b/>
          <w:lang w:eastAsia="en-US"/>
        </w:rPr>
        <w:t>о</w:t>
      </w:r>
      <w:r w:rsidR="00A87116" w:rsidRPr="00A87116">
        <w:rPr>
          <w:rFonts w:eastAsia="Calibri"/>
          <w:b/>
          <w:lang w:eastAsia="en-US"/>
        </w:rPr>
        <w:t>род, ул. Ломоносова, д. 15.</w:t>
      </w:r>
      <w:r w:rsidR="00A87116" w:rsidRPr="00A87116">
        <w:rPr>
          <w:rFonts w:eastAsia="Calibri"/>
          <w:b/>
          <w:lang w:eastAsia="en-US"/>
        </w:rPr>
        <w:tab/>
      </w:r>
    </w:p>
    <w:p w:rsidR="00A87116" w:rsidRPr="00A87116" w:rsidRDefault="00A87116" w:rsidP="00A87116">
      <w:pPr>
        <w:tabs>
          <w:tab w:val="left" w:pos="993"/>
        </w:tabs>
        <w:rPr>
          <w:rFonts w:eastAsia="Calibri"/>
          <w:lang w:eastAsia="en-US"/>
        </w:rPr>
      </w:pPr>
      <w:r w:rsidRPr="00A87116">
        <w:rPr>
          <w:rFonts w:eastAsia="Calibri"/>
          <w:lang w:eastAsia="en-US"/>
        </w:rPr>
        <w:t>Начальная цена продажи</w:t>
      </w:r>
      <w:r w:rsidR="00923F9A">
        <w:rPr>
          <w:rFonts w:eastAsia="Calibri"/>
          <w:lang w:eastAsia="en-US"/>
        </w:rPr>
        <w:t xml:space="preserve">– </w:t>
      </w:r>
      <w:r w:rsidRPr="00A87116">
        <w:rPr>
          <w:rFonts w:eastAsia="Calibri"/>
          <w:lang w:eastAsia="en-US"/>
        </w:rPr>
        <w:t>1</w:t>
      </w:r>
      <w:r w:rsidR="00923F9A">
        <w:rPr>
          <w:rFonts w:eastAsia="Calibri"/>
          <w:lang w:eastAsia="en-US"/>
        </w:rPr>
        <w:t>1 476 800</w:t>
      </w:r>
      <w:r w:rsidRPr="00A87116">
        <w:rPr>
          <w:rFonts w:eastAsia="Calibri"/>
          <w:lang w:eastAsia="en-US"/>
        </w:rPr>
        <w:t xml:space="preserve"> руб.Размер задатка  20%</w:t>
      </w:r>
      <w:r w:rsidR="00923F9A">
        <w:rPr>
          <w:rFonts w:eastAsia="Calibri"/>
          <w:lang w:eastAsia="en-US"/>
        </w:rPr>
        <w:t>- 2 295 360 руб.</w:t>
      </w:r>
    </w:p>
    <w:p w:rsidR="00614F91" w:rsidRPr="00A87116" w:rsidRDefault="00614F91" w:rsidP="00EB0D8B">
      <w:pPr>
        <w:tabs>
          <w:tab w:val="left" w:pos="993"/>
        </w:tabs>
        <w:rPr>
          <w:rFonts w:eastAsia="Calibri"/>
          <w:lang w:eastAsia="en-US"/>
        </w:rPr>
      </w:pPr>
    </w:p>
    <w:p w:rsidR="00A87116" w:rsidRPr="00614F91" w:rsidRDefault="00614F91" w:rsidP="00A87116">
      <w:pPr>
        <w:tabs>
          <w:tab w:val="left" w:pos="993"/>
        </w:tabs>
        <w:rPr>
          <w:rFonts w:eastAsia="Calibri"/>
          <w:lang w:eastAsia="en-US"/>
        </w:rPr>
      </w:pPr>
      <w:r w:rsidRPr="00614F91">
        <w:rPr>
          <w:rFonts w:eastAsia="Calibri"/>
          <w:b/>
          <w:lang w:eastAsia="en-US"/>
        </w:rPr>
        <w:t>Лот №</w:t>
      </w:r>
      <w:r w:rsidR="00410598">
        <w:rPr>
          <w:rFonts w:eastAsia="Calibri"/>
          <w:b/>
          <w:lang w:eastAsia="en-US"/>
        </w:rPr>
        <w:t>3</w:t>
      </w:r>
      <w:r w:rsidRPr="00614F91">
        <w:rPr>
          <w:rFonts w:eastAsia="Calibri"/>
          <w:b/>
          <w:lang w:eastAsia="en-US"/>
        </w:rPr>
        <w:t>:</w:t>
      </w:r>
      <w:r w:rsidR="00A87116" w:rsidRPr="00A87116">
        <w:rPr>
          <w:rFonts w:eastAsia="Calibri"/>
          <w:b/>
          <w:lang w:eastAsia="en-US"/>
        </w:rPr>
        <w:t>Земельный участок  2076 кв.м., кадастровый номер 53:20:0100934:0004; Автом</w:t>
      </w:r>
      <w:r w:rsidR="00A87116" w:rsidRPr="00A87116">
        <w:rPr>
          <w:rFonts w:eastAsia="Calibri"/>
          <w:b/>
          <w:lang w:eastAsia="en-US"/>
        </w:rPr>
        <w:t>о</w:t>
      </w:r>
      <w:r w:rsidR="00A87116" w:rsidRPr="00A87116">
        <w:rPr>
          <w:rFonts w:eastAsia="Calibri"/>
          <w:b/>
          <w:lang w:eastAsia="en-US"/>
        </w:rPr>
        <w:t>бильная газовая заправочная  станция, кадастровый номер 53:20:0100934:27</w:t>
      </w:r>
      <w:r w:rsidR="00A87116">
        <w:rPr>
          <w:rFonts w:eastAsia="Calibri"/>
          <w:b/>
          <w:lang w:eastAsia="en-US"/>
        </w:rPr>
        <w:t>:</w:t>
      </w:r>
      <w:r w:rsidR="00A87116" w:rsidRPr="00614F91">
        <w:rPr>
          <w:rFonts w:eastAsia="Calibri"/>
          <w:lang w:eastAsia="en-US"/>
        </w:rPr>
        <w:t xml:space="preserve"> Новгоро</w:t>
      </w:r>
      <w:r w:rsidR="00A87116" w:rsidRPr="00614F91">
        <w:rPr>
          <w:rFonts w:eastAsia="Calibri"/>
          <w:lang w:eastAsia="en-US"/>
        </w:rPr>
        <w:t>д</w:t>
      </w:r>
      <w:r w:rsidR="00A87116" w:rsidRPr="00614F91">
        <w:rPr>
          <w:rFonts w:eastAsia="Calibri"/>
          <w:lang w:eastAsia="en-US"/>
        </w:rPr>
        <w:t>ская область, г. Чудово, 581 км.автотрассы Москва-Санкт-Петербург.</w:t>
      </w:r>
    </w:p>
    <w:p w:rsidR="00A87116" w:rsidRDefault="00A87116" w:rsidP="00A87116">
      <w:pPr>
        <w:tabs>
          <w:tab w:val="left" w:pos="993"/>
        </w:tabs>
        <w:rPr>
          <w:rFonts w:eastAsia="Calibri"/>
          <w:lang w:eastAsia="en-US"/>
        </w:rPr>
      </w:pPr>
      <w:r w:rsidRPr="00614F91">
        <w:rPr>
          <w:rFonts w:eastAsia="Calibri"/>
          <w:lang w:eastAsia="en-US"/>
        </w:rPr>
        <w:t xml:space="preserve">Начальная цена продажи </w:t>
      </w:r>
      <w:r w:rsidR="00923F9A">
        <w:rPr>
          <w:rFonts w:eastAsia="Calibri"/>
          <w:lang w:eastAsia="en-US"/>
        </w:rPr>
        <w:t>-3 961 800</w:t>
      </w:r>
      <w:r w:rsidRPr="00614F91">
        <w:rPr>
          <w:rFonts w:eastAsia="Calibri"/>
          <w:lang w:eastAsia="en-US"/>
        </w:rPr>
        <w:t xml:space="preserve"> руб.</w:t>
      </w:r>
      <w:r w:rsidRPr="00A87116">
        <w:rPr>
          <w:rFonts w:eastAsia="Calibri"/>
          <w:lang w:eastAsia="en-US"/>
        </w:rPr>
        <w:t>Размер задатка  20%</w:t>
      </w:r>
      <w:r w:rsidR="00923F9A">
        <w:rPr>
          <w:rFonts w:eastAsia="Calibri"/>
          <w:lang w:eastAsia="en-US"/>
        </w:rPr>
        <w:t>- 792 360 руб.</w:t>
      </w:r>
    </w:p>
    <w:p w:rsidR="008A2AEB" w:rsidRDefault="008A2AEB" w:rsidP="00A87116">
      <w:pPr>
        <w:tabs>
          <w:tab w:val="left" w:pos="993"/>
        </w:tabs>
        <w:rPr>
          <w:rFonts w:eastAsia="Calibri"/>
          <w:lang w:eastAsia="en-US"/>
        </w:rPr>
      </w:pPr>
    </w:p>
    <w:p w:rsidR="008A2AEB" w:rsidRDefault="008A2AEB" w:rsidP="00A87116">
      <w:pPr>
        <w:tabs>
          <w:tab w:val="left" w:pos="993"/>
        </w:tabs>
        <w:rPr>
          <w:rFonts w:eastAsia="Calibri"/>
          <w:lang w:eastAsia="en-US"/>
        </w:rPr>
      </w:pPr>
    </w:p>
    <w:p w:rsidR="008A2AEB" w:rsidRDefault="008A2AEB" w:rsidP="002E0E78">
      <w:pPr>
        <w:pStyle w:val="b-articletext"/>
        <w:shd w:val="clear" w:color="auto" w:fill="FFFFFF"/>
        <w:spacing w:before="0" w:beforeAutospacing="0" w:after="0" w:afterAutospacing="0"/>
        <w:ind w:firstLine="720"/>
        <w:jc w:val="both"/>
        <w:textAlignment w:val="baseline"/>
        <w:rPr>
          <w:sz w:val="22"/>
          <w:szCs w:val="22"/>
          <w:bdr w:val="none" w:sz="0" w:space="0" w:color="auto" w:frame="1"/>
        </w:rPr>
      </w:pPr>
      <w:r w:rsidRPr="008A2AEB">
        <w:rPr>
          <w:sz w:val="22"/>
          <w:szCs w:val="22"/>
          <w:bdr w:val="none" w:sz="0" w:space="0" w:color="auto" w:frame="1"/>
        </w:rPr>
        <w:t>В случае, если в течение одного месяца со дня опубликования объявления о проведении торгов, не поступило ни одной заявки на участие в торгах, предусматривается снижение начальной цены, ук</w:t>
      </w:r>
      <w:r w:rsidRPr="008A2AEB">
        <w:rPr>
          <w:sz w:val="22"/>
          <w:szCs w:val="22"/>
          <w:bdr w:val="none" w:sz="0" w:space="0" w:color="auto" w:frame="1"/>
        </w:rPr>
        <w:t>а</w:t>
      </w:r>
      <w:r w:rsidRPr="008A2AEB">
        <w:rPr>
          <w:sz w:val="22"/>
          <w:szCs w:val="22"/>
          <w:bdr w:val="none" w:sz="0" w:space="0" w:color="auto" w:frame="1"/>
        </w:rPr>
        <w:t>занной в сообщении о продаже имущества должника на повторных торгах.</w:t>
      </w:r>
    </w:p>
    <w:p w:rsidR="002E0E78" w:rsidRDefault="008A2AEB" w:rsidP="002E0E78">
      <w:pPr>
        <w:pStyle w:val="b-articletext"/>
        <w:shd w:val="clear" w:color="auto" w:fill="FFFFFF"/>
        <w:spacing w:before="0" w:beforeAutospacing="0" w:after="0" w:afterAutospacing="0"/>
        <w:ind w:firstLine="720"/>
        <w:jc w:val="both"/>
        <w:textAlignment w:val="baseline"/>
        <w:rPr>
          <w:rFonts w:eastAsia="Calibri"/>
          <w:lang w:eastAsia="en-US"/>
        </w:rPr>
      </w:pPr>
      <w:r w:rsidRPr="008A2AEB">
        <w:rPr>
          <w:sz w:val="22"/>
          <w:szCs w:val="22"/>
          <w:bdr w:val="none" w:sz="0" w:space="0" w:color="auto" w:frame="1"/>
        </w:rPr>
        <w:t>Период, по истечении которого последовательно снижается цена предложения – 7 дней. Вел</w:t>
      </w:r>
      <w:r w:rsidRPr="008A2AEB">
        <w:rPr>
          <w:sz w:val="22"/>
          <w:szCs w:val="22"/>
          <w:bdr w:val="none" w:sz="0" w:space="0" w:color="auto" w:frame="1"/>
        </w:rPr>
        <w:t>и</w:t>
      </w:r>
      <w:r w:rsidRPr="008A2AEB">
        <w:rPr>
          <w:sz w:val="22"/>
          <w:szCs w:val="22"/>
          <w:bdr w:val="none" w:sz="0" w:space="0" w:color="auto" w:frame="1"/>
        </w:rPr>
        <w:t>чина снижения начальной цены (шаг снижения) 10% от начальной цены торгов посредством публи</w:t>
      </w:r>
      <w:r w:rsidRPr="008A2AEB">
        <w:rPr>
          <w:sz w:val="22"/>
          <w:szCs w:val="22"/>
          <w:bdr w:val="none" w:sz="0" w:space="0" w:color="auto" w:frame="1"/>
        </w:rPr>
        <w:t>ч</w:t>
      </w:r>
      <w:r w:rsidRPr="008A2AEB">
        <w:rPr>
          <w:sz w:val="22"/>
          <w:szCs w:val="22"/>
          <w:bdr w:val="none" w:sz="0" w:space="0" w:color="auto" w:frame="1"/>
        </w:rPr>
        <w:t>ного предложения. Цена отсечения 70% от начальной цены торгов посредством публичного предлож</w:t>
      </w:r>
      <w:r w:rsidRPr="008A2AEB">
        <w:rPr>
          <w:sz w:val="22"/>
          <w:szCs w:val="22"/>
          <w:bdr w:val="none" w:sz="0" w:space="0" w:color="auto" w:frame="1"/>
        </w:rPr>
        <w:t>е</w:t>
      </w:r>
      <w:r w:rsidRPr="008A2AEB">
        <w:rPr>
          <w:sz w:val="22"/>
          <w:szCs w:val="22"/>
          <w:bdr w:val="none" w:sz="0" w:space="0" w:color="auto" w:frame="1"/>
        </w:rPr>
        <w:t>ния.</w:t>
      </w:r>
    </w:p>
    <w:p w:rsidR="00D52DC6" w:rsidRDefault="00D52DC6" w:rsidP="002E0E78">
      <w:pPr>
        <w:pStyle w:val="b-articletext"/>
        <w:shd w:val="clear" w:color="auto" w:fill="FFFFFF"/>
        <w:spacing w:before="0" w:beforeAutospacing="0" w:after="0" w:afterAutospacing="0"/>
        <w:ind w:firstLine="720"/>
        <w:jc w:val="both"/>
        <w:textAlignment w:val="baseline"/>
        <w:rPr>
          <w:sz w:val="22"/>
          <w:szCs w:val="22"/>
          <w:bdr w:val="none" w:sz="0" w:space="0" w:color="auto" w:frame="1"/>
        </w:rPr>
      </w:pPr>
      <w:r w:rsidRPr="00614F91">
        <w:rPr>
          <w:sz w:val="22"/>
          <w:szCs w:val="22"/>
          <w:bdr w:val="none" w:sz="0" w:space="0" w:color="auto" w:frame="1"/>
        </w:rPr>
        <w:t>Ознакомление с предметом торгов - в рабочие дни после предварительного согласования даты и времени по т. +79116000780 с 10 час.до 13 час.</w:t>
      </w:r>
    </w:p>
    <w:p w:rsidR="00410598" w:rsidRDefault="00410598" w:rsidP="00D52DC6">
      <w:pPr>
        <w:pStyle w:val="b-articletext"/>
        <w:shd w:val="clear" w:color="auto" w:fill="FFFFFF"/>
        <w:spacing w:before="0" w:beforeAutospacing="0" w:after="0" w:afterAutospacing="0"/>
        <w:ind w:firstLine="709"/>
        <w:jc w:val="both"/>
        <w:textAlignment w:val="baseline"/>
        <w:rPr>
          <w:sz w:val="22"/>
          <w:szCs w:val="22"/>
          <w:bdr w:val="none" w:sz="0" w:space="0" w:color="auto" w:frame="1"/>
        </w:rPr>
      </w:pPr>
    </w:p>
    <w:p w:rsidR="005A2E40" w:rsidRPr="00E8662A" w:rsidRDefault="005A2E40" w:rsidP="008B20C5">
      <w:pPr>
        <w:pStyle w:val="b-articletext"/>
        <w:shd w:val="clear" w:color="auto" w:fill="FFFFFF"/>
        <w:spacing w:before="0" w:beforeAutospacing="0" w:after="0" w:afterAutospacing="0"/>
        <w:ind w:left="720"/>
        <w:jc w:val="both"/>
        <w:textAlignment w:val="baseline"/>
        <w:rPr>
          <w:sz w:val="22"/>
          <w:szCs w:val="22"/>
          <w:bdr w:val="none" w:sz="0" w:space="0" w:color="auto" w:frame="1"/>
        </w:rPr>
      </w:pPr>
      <w:bookmarkStart w:id="0" w:name="_GoBack"/>
      <w:bookmarkEnd w:id="0"/>
      <w:r w:rsidRPr="00E8662A">
        <w:rPr>
          <w:sz w:val="22"/>
          <w:szCs w:val="22"/>
          <w:bdr w:val="none" w:sz="0" w:space="0" w:color="auto" w:frame="1"/>
        </w:rPr>
        <w:t>Заявитель предоставляет  оператору электронной площадки заявление на регистрацию с пр</w:t>
      </w:r>
      <w:r w:rsidRPr="00E8662A">
        <w:rPr>
          <w:sz w:val="22"/>
          <w:szCs w:val="22"/>
          <w:bdr w:val="none" w:sz="0" w:space="0" w:color="auto" w:frame="1"/>
        </w:rPr>
        <w:t>и</w:t>
      </w:r>
      <w:r w:rsidRPr="00E8662A">
        <w:rPr>
          <w:sz w:val="22"/>
          <w:szCs w:val="22"/>
          <w:bdr w:val="none" w:sz="0" w:space="0" w:color="auto" w:frame="1"/>
        </w:rPr>
        <w:t>ложением следующих документов и сведений:</w:t>
      </w:r>
    </w:p>
    <w:p w:rsidR="005A2E40" w:rsidRPr="00E8662A" w:rsidRDefault="005A2E40" w:rsidP="005A2E40">
      <w:pPr>
        <w:pStyle w:val="b-articletext"/>
        <w:shd w:val="clear" w:color="auto" w:fill="FFFFFF"/>
        <w:spacing w:before="0" w:beforeAutospacing="0" w:after="0" w:afterAutospacing="0"/>
        <w:ind w:firstLine="284"/>
        <w:jc w:val="both"/>
        <w:textAlignment w:val="baseline"/>
        <w:rPr>
          <w:sz w:val="22"/>
          <w:szCs w:val="22"/>
          <w:bdr w:val="none" w:sz="0" w:space="0" w:color="auto" w:frame="1"/>
        </w:rPr>
      </w:pPr>
      <w:r w:rsidRPr="00E8662A">
        <w:rPr>
          <w:sz w:val="22"/>
          <w:szCs w:val="22"/>
          <w:bdr w:val="none" w:sz="0" w:space="0" w:color="auto" w:frame="1"/>
        </w:rPr>
        <w:t>а) выписки или копии выписки из единого государственного реестра юридических лиц (для юрид</w:t>
      </w:r>
      <w:r w:rsidRPr="00E8662A">
        <w:rPr>
          <w:sz w:val="22"/>
          <w:szCs w:val="22"/>
          <w:bdr w:val="none" w:sz="0" w:space="0" w:color="auto" w:frame="1"/>
        </w:rPr>
        <w:t>и</w:t>
      </w:r>
      <w:r w:rsidRPr="00E8662A">
        <w:rPr>
          <w:sz w:val="22"/>
          <w:szCs w:val="22"/>
          <w:bdr w:val="none" w:sz="0" w:space="0" w:color="auto" w:frame="1"/>
        </w:rPr>
        <w:t>ческих лиц), из единого государственного реестра индивидуальных предпринимателей (для индивид</w:t>
      </w:r>
      <w:r w:rsidRPr="00E8662A">
        <w:rPr>
          <w:sz w:val="22"/>
          <w:szCs w:val="22"/>
          <w:bdr w:val="none" w:sz="0" w:space="0" w:color="auto" w:frame="1"/>
        </w:rPr>
        <w:t>у</w:t>
      </w:r>
      <w:r w:rsidRPr="00E8662A">
        <w:rPr>
          <w:sz w:val="22"/>
          <w:szCs w:val="22"/>
          <w:bdr w:val="none" w:sz="0" w:space="0" w:color="auto" w:frame="1"/>
        </w:rPr>
        <w:t>альных предпринимателей), выданной не ранее чем за тридцать дней до даты представления заявления на регистрацию;</w:t>
      </w:r>
    </w:p>
    <w:p w:rsidR="005A2E40" w:rsidRPr="00E8662A" w:rsidRDefault="005A2E40" w:rsidP="005A2E40">
      <w:pPr>
        <w:pStyle w:val="b-articletext"/>
        <w:shd w:val="clear" w:color="auto" w:fill="FFFFFF"/>
        <w:spacing w:before="0" w:beforeAutospacing="0" w:after="0" w:afterAutospacing="0"/>
        <w:ind w:firstLine="284"/>
        <w:jc w:val="both"/>
        <w:textAlignment w:val="baseline"/>
        <w:rPr>
          <w:sz w:val="22"/>
          <w:szCs w:val="22"/>
          <w:bdr w:val="none" w:sz="0" w:space="0" w:color="auto" w:frame="1"/>
        </w:rPr>
      </w:pPr>
      <w:r w:rsidRPr="00E8662A">
        <w:rPr>
          <w:sz w:val="22"/>
          <w:szCs w:val="22"/>
          <w:bdr w:val="none" w:sz="0" w:space="0" w:color="auto" w:frame="1"/>
        </w:rPr>
        <w:t>б) копий учредительных документов (для юридических лиц), копий документов, удостоверяющих личность (для физических лиц, являющихся заявителями на регистрацию на электронной площадке или представителями заявителей, в том числе руководителями юридических лиц, являющихся заявит</w:t>
      </w:r>
      <w:r w:rsidRPr="00E8662A">
        <w:rPr>
          <w:sz w:val="22"/>
          <w:szCs w:val="22"/>
          <w:bdr w:val="none" w:sz="0" w:space="0" w:color="auto" w:frame="1"/>
        </w:rPr>
        <w:t>е</w:t>
      </w:r>
      <w:r w:rsidRPr="00E8662A">
        <w:rPr>
          <w:sz w:val="22"/>
          <w:szCs w:val="22"/>
          <w:bdr w:val="none" w:sz="0" w:space="0" w:color="auto" w:frame="1"/>
        </w:rPr>
        <w:t>лями на регистрацию на электронной площадке);</w:t>
      </w:r>
    </w:p>
    <w:p w:rsidR="005A2E40" w:rsidRPr="00E8662A" w:rsidRDefault="005A2E40" w:rsidP="005A2E40">
      <w:pPr>
        <w:pStyle w:val="b-articletext"/>
        <w:shd w:val="clear" w:color="auto" w:fill="FFFFFF"/>
        <w:spacing w:before="0" w:beforeAutospacing="0" w:after="0" w:afterAutospacing="0"/>
        <w:ind w:firstLine="284"/>
        <w:jc w:val="both"/>
        <w:textAlignment w:val="baseline"/>
        <w:rPr>
          <w:sz w:val="22"/>
          <w:szCs w:val="22"/>
          <w:bdr w:val="none" w:sz="0" w:space="0" w:color="auto" w:frame="1"/>
        </w:rPr>
      </w:pPr>
      <w:r w:rsidRPr="00E8662A">
        <w:rPr>
          <w:sz w:val="22"/>
          <w:szCs w:val="22"/>
          <w:bdr w:val="none" w:sz="0" w:space="0" w:color="auto" w:frame="1"/>
        </w:rPr>
        <w:t>в) сведений об идентификационном номере налогоплательщика (для юридических и физических лиц);</w:t>
      </w:r>
    </w:p>
    <w:p w:rsidR="005A2E40" w:rsidRPr="00E8662A" w:rsidRDefault="005A2E40" w:rsidP="005A2E40">
      <w:pPr>
        <w:pStyle w:val="b-articletext"/>
        <w:shd w:val="clear" w:color="auto" w:fill="FFFFFF"/>
        <w:spacing w:before="0" w:beforeAutospacing="0" w:after="0" w:afterAutospacing="0"/>
        <w:ind w:firstLine="284"/>
        <w:jc w:val="both"/>
        <w:textAlignment w:val="baseline"/>
        <w:rPr>
          <w:sz w:val="22"/>
          <w:szCs w:val="22"/>
          <w:bdr w:val="none" w:sz="0" w:space="0" w:color="auto" w:frame="1"/>
        </w:rPr>
      </w:pPr>
      <w:r w:rsidRPr="00E8662A">
        <w:rPr>
          <w:sz w:val="22"/>
          <w:szCs w:val="22"/>
          <w:bdr w:val="none" w:sz="0" w:space="0" w:color="auto" w:frame="1"/>
        </w:rPr>
        <w:t>г) сведений об основном государственном регистрационном номере (для юридических лиц и физ</w:t>
      </w:r>
      <w:r w:rsidRPr="00E8662A">
        <w:rPr>
          <w:sz w:val="22"/>
          <w:szCs w:val="22"/>
          <w:bdr w:val="none" w:sz="0" w:space="0" w:color="auto" w:frame="1"/>
        </w:rPr>
        <w:t>и</w:t>
      </w:r>
      <w:r w:rsidRPr="00E8662A">
        <w:rPr>
          <w:sz w:val="22"/>
          <w:szCs w:val="22"/>
          <w:bdr w:val="none" w:sz="0" w:space="0" w:color="auto" w:frame="1"/>
        </w:rPr>
        <w:t>ческих лиц, являющихся индивидуальными предпринимателями), сведений о страховом номере инд</w:t>
      </w:r>
      <w:r w:rsidRPr="00E8662A">
        <w:rPr>
          <w:sz w:val="22"/>
          <w:szCs w:val="22"/>
          <w:bdr w:val="none" w:sz="0" w:space="0" w:color="auto" w:frame="1"/>
        </w:rPr>
        <w:t>и</w:t>
      </w:r>
      <w:r w:rsidRPr="00E8662A">
        <w:rPr>
          <w:sz w:val="22"/>
          <w:szCs w:val="22"/>
          <w:bdr w:val="none" w:sz="0" w:space="0" w:color="auto" w:frame="1"/>
        </w:rPr>
        <w:t>видуального лицевого счета (для физических лиц, не являющихся индивидуальными предпринимат</w:t>
      </w:r>
      <w:r w:rsidRPr="00E8662A">
        <w:rPr>
          <w:sz w:val="22"/>
          <w:szCs w:val="22"/>
          <w:bdr w:val="none" w:sz="0" w:space="0" w:color="auto" w:frame="1"/>
        </w:rPr>
        <w:t>е</w:t>
      </w:r>
      <w:r w:rsidRPr="00E8662A">
        <w:rPr>
          <w:sz w:val="22"/>
          <w:szCs w:val="22"/>
          <w:bdr w:val="none" w:sz="0" w:space="0" w:color="auto" w:frame="1"/>
        </w:rPr>
        <w:t>лями);</w:t>
      </w:r>
    </w:p>
    <w:p w:rsidR="005A2E40" w:rsidRPr="00E8662A" w:rsidRDefault="005A2E40" w:rsidP="005A2E40">
      <w:pPr>
        <w:pStyle w:val="b-articletext"/>
        <w:shd w:val="clear" w:color="auto" w:fill="FFFFFF"/>
        <w:spacing w:before="0" w:beforeAutospacing="0" w:after="0" w:afterAutospacing="0"/>
        <w:ind w:firstLine="284"/>
        <w:jc w:val="both"/>
        <w:textAlignment w:val="baseline"/>
        <w:rPr>
          <w:sz w:val="22"/>
          <w:szCs w:val="22"/>
          <w:bdr w:val="none" w:sz="0" w:space="0" w:color="auto" w:frame="1"/>
        </w:rPr>
      </w:pPr>
      <w:r w:rsidRPr="00E8662A">
        <w:rPr>
          <w:sz w:val="22"/>
          <w:szCs w:val="22"/>
          <w:bdr w:val="none" w:sz="0" w:space="0" w:color="auto" w:frame="1"/>
        </w:rPr>
        <w:t>д) копии надлежащим образом заверенного перевода на русский язык документов, выданных в с</w:t>
      </w:r>
      <w:r w:rsidRPr="00E8662A">
        <w:rPr>
          <w:sz w:val="22"/>
          <w:szCs w:val="22"/>
          <w:bdr w:val="none" w:sz="0" w:space="0" w:color="auto" w:frame="1"/>
        </w:rPr>
        <w:t>о</w:t>
      </w:r>
      <w:r w:rsidRPr="00E8662A">
        <w:rPr>
          <w:sz w:val="22"/>
          <w:szCs w:val="22"/>
          <w:bdr w:val="none" w:sz="0" w:space="0" w:color="auto" w:frame="1"/>
        </w:rPr>
        <w:t>ответствии с законодательством соответствующего государства, о государственной регистрации юр</w:t>
      </w:r>
      <w:r w:rsidRPr="00E8662A">
        <w:rPr>
          <w:sz w:val="22"/>
          <w:szCs w:val="22"/>
          <w:bdr w:val="none" w:sz="0" w:space="0" w:color="auto" w:frame="1"/>
        </w:rPr>
        <w:t>и</w:t>
      </w:r>
      <w:r w:rsidRPr="00E8662A">
        <w:rPr>
          <w:sz w:val="22"/>
          <w:szCs w:val="22"/>
          <w:bdr w:val="none" w:sz="0" w:space="0" w:color="auto" w:frame="1"/>
        </w:rPr>
        <w:t>дического лица (для иностранных юридических лиц), государственной регистрации физического лица в качестве индивидуального предпринимателя и (или) документов, удостоверяющих личность физич</w:t>
      </w:r>
      <w:r w:rsidRPr="00E8662A">
        <w:rPr>
          <w:sz w:val="22"/>
          <w:szCs w:val="22"/>
          <w:bdr w:val="none" w:sz="0" w:space="0" w:color="auto" w:frame="1"/>
        </w:rPr>
        <w:t>е</w:t>
      </w:r>
      <w:r w:rsidRPr="00E8662A">
        <w:rPr>
          <w:sz w:val="22"/>
          <w:szCs w:val="22"/>
          <w:bdr w:val="none" w:sz="0" w:space="0" w:color="auto" w:frame="1"/>
        </w:rPr>
        <w:t>ского лица (для иностранных физических лиц);</w:t>
      </w:r>
    </w:p>
    <w:p w:rsidR="005A2E40" w:rsidRPr="00E8662A" w:rsidRDefault="005A2E40" w:rsidP="005A2E40">
      <w:pPr>
        <w:pStyle w:val="b-articletext"/>
        <w:shd w:val="clear" w:color="auto" w:fill="FFFFFF"/>
        <w:spacing w:before="0" w:beforeAutospacing="0" w:after="0" w:afterAutospacing="0"/>
        <w:ind w:firstLine="284"/>
        <w:jc w:val="both"/>
        <w:textAlignment w:val="baseline"/>
        <w:rPr>
          <w:sz w:val="22"/>
          <w:szCs w:val="22"/>
          <w:bdr w:val="none" w:sz="0" w:space="0" w:color="auto" w:frame="1"/>
        </w:rPr>
      </w:pPr>
      <w:r w:rsidRPr="00E8662A">
        <w:rPr>
          <w:sz w:val="22"/>
          <w:szCs w:val="22"/>
          <w:bdr w:val="none" w:sz="0" w:space="0" w:color="auto" w:frame="1"/>
        </w:rPr>
        <w:t>е) копий документов, подтверждающих полномочия руководителя заявителя на регистрацию на электронной площадке (для юридических лиц) или полномочия иного лица на осуществление действий от имени такого заявителя (для юридических и физических лиц);</w:t>
      </w:r>
    </w:p>
    <w:p w:rsidR="005A2E40" w:rsidRPr="00E8662A" w:rsidRDefault="005A2E40" w:rsidP="005A2E40">
      <w:pPr>
        <w:pStyle w:val="b-articletext"/>
        <w:shd w:val="clear" w:color="auto" w:fill="FFFFFF"/>
        <w:spacing w:before="0" w:beforeAutospacing="0" w:after="0" w:afterAutospacing="0"/>
        <w:ind w:firstLine="284"/>
        <w:jc w:val="both"/>
        <w:textAlignment w:val="baseline"/>
        <w:rPr>
          <w:sz w:val="22"/>
          <w:szCs w:val="22"/>
          <w:bdr w:val="none" w:sz="0" w:space="0" w:color="auto" w:frame="1"/>
        </w:rPr>
      </w:pPr>
      <w:r w:rsidRPr="00E8662A">
        <w:rPr>
          <w:sz w:val="22"/>
          <w:szCs w:val="22"/>
          <w:bdr w:val="none" w:sz="0" w:space="0" w:color="auto" w:frame="1"/>
        </w:rPr>
        <w:t>ж) адреса электронной почты, номера телефона в Российской Федерации и почтового адреса в Ро</w:t>
      </w:r>
      <w:r w:rsidRPr="00E8662A">
        <w:rPr>
          <w:sz w:val="22"/>
          <w:szCs w:val="22"/>
          <w:bdr w:val="none" w:sz="0" w:space="0" w:color="auto" w:frame="1"/>
        </w:rPr>
        <w:t>с</w:t>
      </w:r>
      <w:r w:rsidRPr="00E8662A">
        <w:rPr>
          <w:sz w:val="22"/>
          <w:szCs w:val="22"/>
          <w:bdr w:val="none" w:sz="0" w:space="0" w:color="auto" w:frame="1"/>
        </w:rPr>
        <w:t>сийской Федерации заявителя на регистрацию на электронной площадке.</w:t>
      </w:r>
    </w:p>
    <w:p w:rsidR="005A2E40" w:rsidRPr="00E8662A" w:rsidRDefault="005A2E40" w:rsidP="00891225">
      <w:pPr>
        <w:pStyle w:val="b-articletext"/>
        <w:shd w:val="clear" w:color="auto" w:fill="FFFFFF"/>
        <w:spacing w:before="0" w:beforeAutospacing="0" w:after="0" w:afterAutospacing="0"/>
        <w:ind w:firstLine="284"/>
        <w:jc w:val="both"/>
        <w:textAlignment w:val="baseline"/>
        <w:rPr>
          <w:sz w:val="22"/>
          <w:szCs w:val="22"/>
          <w:bdr w:val="none" w:sz="0" w:space="0" w:color="auto" w:frame="1"/>
        </w:rPr>
      </w:pPr>
      <w:r w:rsidRPr="00E8662A">
        <w:rPr>
          <w:sz w:val="22"/>
          <w:szCs w:val="22"/>
          <w:bdr w:val="none" w:sz="0" w:space="0" w:color="auto" w:frame="1"/>
        </w:rPr>
        <w:t>Указанные в настоящем пункте заявление и являющиеся приложением к нему документы и свед</w:t>
      </w:r>
      <w:r w:rsidRPr="00E8662A">
        <w:rPr>
          <w:sz w:val="22"/>
          <w:szCs w:val="22"/>
          <w:bdr w:val="none" w:sz="0" w:space="0" w:color="auto" w:frame="1"/>
        </w:rPr>
        <w:t>е</w:t>
      </w:r>
      <w:r w:rsidRPr="00E8662A">
        <w:rPr>
          <w:sz w:val="22"/>
          <w:szCs w:val="22"/>
          <w:bdr w:val="none" w:sz="0" w:space="0" w:color="auto" w:frame="1"/>
        </w:rPr>
        <w:t>ния должны быть представлены в форме электронного сообщения, подписанного усиленной квалиф</w:t>
      </w:r>
      <w:r w:rsidRPr="00E8662A">
        <w:rPr>
          <w:sz w:val="22"/>
          <w:szCs w:val="22"/>
          <w:bdr w:val="none" w:sz="0" w:space="0" w:color="auto" w:frame="1"/>
        </w:rPr>
        <w:t>и</w:t>
      </w:r>
      <w:r w:rsidRPr="00E8662A">
        <w:rPr>
          <w:sz w:val="22"/>
          <w:szCs w:val="22"/>
          <w:bdr w:val="none" w:sz="0" w:space="0" w:color="auto" w:frame="1"/>
        </w:rPr>
        <w:t>цированной электронной подписью</w:t>
      </w:r>
      <w:r w:rsidR="00400B68" w:rsidRPr="00E8662A">
        <w:rPr>
          <w:sz w:val="22"/>
          <w:szCs w:val="22"/>
          <w:bdr w:val="none" w:sz="0" w:space="0" w:color="auto" w:frame="1"/>
        </w:rPr>
        <w:t>.</w:t>
      </w:r>
      <w:r w:rsidRPr="00E8662A">
        <w:rPr>
          <w:sz w:val="22"/>
          <w:szCs w:val="22"/>
          <w:bdr w:val="none" w:sz="0" w:space="0" w:color="auto" w:frame="1"/>
        </w:rPr>
        <w:t>Копии документов, предусмотренные подпунктами "а", "б", "д" и "е" настоящего пункта, представляются в виде электронного сообщения, содержащего электронную копию (электронный образ) документа, изготовленного на бумажном носителе.</w:t>
      </w:r>
    </w:p>
    <w:p w:rsidR="005A2E40" w:rsidRDefault="005A2E40" w:rsidP="00891225">
      <w:pPr>
        <w:pStyle w:val="b-articletext"/>
        <w:shd w:val="clear" w:color="auto" w:fill="FFFFFF"/>
        <w:spacing w:before="0" w:beforeAutospacing="0" w:after="0" w:afterAutospacing="0"/>
        <w:ind w:firstLine="720"/>
        <w:jc w:val="both"/>
        <w:textAlignment w:val="baseline"/>
        <w:rPr>
          <w:sz w:val="22"/>
          <w:szCs w:val="22"/>
          <w:bdr w:val="none" w:sz="0" w:space="0" w:color="auto" w:frame="1"/>
        </w:rPr>
      </w:pPr>
      <w:r w:rsidRPr="00E8662A">
        <w:rPr>
          <w:sz w:val="22"/>
          <w:szCs w:val="22"/>
          <w:bdr w:val="none" w:sz="0" w:space="0" w:color="auto" w:frame="1"/>
        </w:rPr>
        <w:t>Иные документы в соответствии с требованиями действующего законодательства РФ.</w:t>
      </w:r>
    </w:p>
    <w:p w:rsidR="008A2AEB" w:rsidRDefault="008A2AEB" w:rsidP="007C1FFD">
      <w:pPr>
        <w:pStyle w:val="b-articletext"/>
        <w:shd w:val="clear" w:color="auto" w:fill="FFFFFF"/>
        <w:spacing w:before="0" w:beforeAutospacing="0" w:after="0" w:afterAutospacing="0"/>
        <w:ind w:firstLine="720"/>
        <w:jc w:val="both"/>
        <w:textAlignment w:val="baseline"/>
        <w:rPr>
          <w:sz w:val="22"/>
          <w:szCs w:val="22"/>
          <w:bdr w:val="none" w:sz="0" w:space="0" w:color="auto" w:frame="1"/>
        </w:rPr>
      </w:pPr>
    </w:p>
    <w:p w:rsidR="008A2AEB" w:rsidRPr="002E0E78" w:rsidRDefault="002E0E78" w:rsidP="007C1FFD">
      <w:pPr>
        <w:pStyle w:val="b-articletext"/>
        <w:shd w:val="clear" w:color="auto" w:fill="FFFFFF"/>
        <w:spacing w:before="0" w:beforeAutospacing="0" w:after="0" w:afterAutospacing="0"/>
        <w:ind w:firstLine="720"/>
        <w:jc w:val="both"/>
        <w:textAlignment w:val="baseline"/>
        <w:rPr>
          <w:sz w:val="22"/>
          <w:szCs w:val="22"/>
          <w:bdr w:val="none" w:sz="0" w:space="0" w:color="auto" w:frame="1"/>
        </w:rPr>
      </w:pPr>
      <w:r>
        <w:rPr>
          <w:sz w:val="22"/>
          <w:szCs w:val="22"/>
          <w:bdr w:val="none" w:sz="0" w:space="0" w:color="auto" w:frame="1"/>
        </w:rPr>
        <w:lastRenderedPageBreak/>
        <w:t>.</w:t>
      </w:r>
      <w:r w:rsidR="008A2AEB" w:rsidRPr="002E0E78">
        <w:rPr>
          <w:sz w:val="22"/>
          <w:szCs w:val="22"/>
          <w:bdr w:val="none" w:sz="0" w:space="0" w:color="auto" w:frame="1"/>
        </w:rPr>
        <w:t>Публичное предложение о продаже Имущества может быть акцептовано физическими и юр</w:t>
      </w:r>
      <w:r w:rsidR="008A2AEB" w:rsidRPr="002E0E78">
        <w:rPr>
          <w:sz w:val="22"/>
          <w:szCs w:val="22"/>
          <w:bdr w:val="none" w:sz="0" w:space="0" w:color="auto" w:frame="1"/>
        </w:rPr>
        <w:t>и</w:t>
      </w:r>
      <w:r w:rsidR="008A2AEB" w:rsidRPr="002E0E78">
        <w:rPr>
          <w:sz w:val="22"/>
          <w:szCs w:val="22"/>
          <w:bdr w:val="none" w:sz="0" w:space="0" w:color="auto" w:frame="1"/>
        </w:rPr>
        <w:t>дическими лицами (резиденты и нерезиденты РФ) путем направления заявок на участие в торгах, на условиях, содержащихся в Публичном предложении, при условии одновременной уплаты в установ-ленный срок задатка (в размере 20% от суммы предложения) на счет, указанный в сообщении.</w:t>
      </w:r>
    </w:p>
    <w:p w:rsidR="008A2AEB" w:rsidRDefault="008A2AEB" w:rsidP="00196023">
      <w:pPr>
        <w:pStyle w:val="b-articletext"/>
        <w:shd w:val="clear" w:color="auto" w:fill="FFFFFF"/>
        <w:spacing w:before="0" w:beforeAutospacing="0" w:after="0" w:afterAutospacing="0"/>
        <w:ind w:firstLine="720"/>
        <w:jc w:val="both"/>
        <w:textAlignment w:val="baseline"/>
        <w:rPr>
          <w:sz w:val="22"/>
          <w:szCs w:val="22"/>
          <w:bdr w:val="none" w:sz="0" w:space="0" w:color="auto" w:frame="1"/>
        </w:rPr>
      </w:pPr>
      <w:r w:rsidRPr="002E0E78">
        <w:rPr>
          <w:sz w:val="22"/>
          <w:szCs w:val="22"/>
          <w:bdr w:val="none" w:sz="0" w:space="0" w:color="auto" w:frame="1"/>
        </w:rPr>
        <w:t xml:space="preserve"> </w:t>
      </w:r>
    </w:p>
    <w:p w:rsidR="00844A5A" w:rsidRDefault="00844A5A" w:rsidP="007C1FFD">
      <w:pPr>
        <w:pStyle w:val="b-articletext"/>
        <w:shd w:val="clear" w:color="auto" w:fill="FFFFFF"/>
        <w:spacing w:before="0" w:beforeAutospacing="0" w:after="0" w:afterAutospacing="0"/>
        <w:ind w:firstLine="708"/>
        <w:jc w:val="both"/>
        <w:textAlignment w:val="baseline"/>
        <w:rPr>
          <w:sz w:val="22"/>
          <w:szCs w:val="22"/>
          <w:bdr w:val="none" w:sz="0" w:space="0" w:color="auto" w:frame="1"/>
        </w:rPr>
      </w:pPr>
      <w:r w:rsidRPr="00E8662A">
        <w:rPr>
          <w:sz w:val="22"/>
          <w:szCs w:val="22"/>
          <w:bdr w:val="none" w:sz="0" w:space="0" w:color="auto" w:frame="1"/>
        </w:rPr>
        <w:t>Для участия в Торгах Заявитель представляет Оператору в электронной форме подписанный электронной подписью Заявителя договор о внесении задатка.Заявитель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w:t>
      </w:r>
      <w:r w:rsidRPr="00E8662A">
        <w:rPr>
          <w:sz w:val="22"/>
          <w:szCs w:val="22"/>
          <w:bdr w:val="none" w:sz="0" w:space="0" w:color="auto" w:frame="1"/>
        </w:rPr>
        <w:t>е</w:t>
      </w:r>
      <w:r w:rsidRPr="00E8662A">
        <w:rPr>
          <w:sz w:val="22"/>
          <w:szCs w:val="22"/>
          <w:bdr w:val="none" w:sz="0" w:space="0" w:color="auto" w:frame="1"/>
        </w:rPr>
        <w:t>нии задатка.</w:t>
      </w:r>
    </w:p>
    <w:p w:rsidR="00A87116" w:rsidRDefault="00A00E41" w:rsidP="007C1FFD">
      <w:pPr>
        <w:pStyle w:val="b-articletext"/>
        <w:shd w:val="clear" w:color="auto" w:fill="FFFFFF"/>
        <w:spacing w:before="0" w:beforeAutospacing="0" w:after="0" w:afterAutospacing="0"/>
        <w:ind w:firstLine="993"/>
        <w:jc w:val="both"/>
        <w:textAlignment w:val="baseline"/>
        <w:rPr>
          <w:sz w:val="22"/>
          <w:szCs w:val="22"/>
        </w:rPr>
      </w:pPr>
      <w:r w:rsidRPr="00E8662A">
        <w:rPr>
          <w:sz w:val="22"/>
          <w:szCs w:val="22"/>
        </w:rPr>
        <w:t xml:space="preserve">Задаток должен поступить на счет до даты окончания приема заявок. : </w:t>
      </w:r>
      <w:r w:rsidR="0044131A" w:rsidRPr="0044131A">
        <w:rPr>
          <w:sz w:val="22"/>
          <w:szCs w:val="22"/>
        </w:rPr>
        <w:t>ООО «ГАЗАГР</w:t>
      </w:r>
      <w:r w:rsidR="0044131A" w:rsidRPr="0044131A">
        <w:rPr>
          <w:sz w:val="22"/>
          <w:szCs w:val="22"/>
        </w:rPr>
        <w:t>О</w:t>
      </w:r>
      <w:r w:rsidR="0044131A" w:rsidRPr="0044131A">
        <w:rPr>
          <w:sz w:val="22"/>
          <w:szCs w:val="22"/>
        </w:rPr>
        <w:t>СЕРВИС»</w:t>
      </w:r>
      <w:r w:rsidR="0044131A">
        <w:rPr>
          <w:sz w:val="22"/>
          <w:szCs w:val="22"/>
        </w:rPr>
        <w:t xml:space="preserve">, </w:t>
      </w:r>
      <w:r w:rsidR="0044131A" w:rsidRPr="0044131A">
        <w:rPr>
          <w:sz w:val="22"/>
          <w:szCs w:val="22"/>
        </w:rPr>
        <w:t>ИНН 5321080825</w:t>
      </w:r>
      <w:r w:rsidR="0044131A">
        <w:rPr>
          <w:sz w:val="22"/>
          <w:szCs w:val="22"/>
        </w:rPr>
        <w:t xml:space="preserve">, </w:t>
      </w:r>
      <w:r w:rsidR="0044131A" w:rsidRPr="0044131A">
        <w:rPr>
          <w:sz w:val="22"/>
          <w:szCs w:val="22"/>
        </w:rPr>
        <w:t xml:space="preserve">Счет </w:t>
      </w:r>
      <w:r w:rsidR="004D639D">
        <w:rPr>
          <w:sz w:val="22"/>
          <w:szCs w:val="22"/>
        </w:rPr>
        <w:t>40702810543000002254</w:t>
      </w:r>
      <w:r w:rsidR="0044131A" w:rsidRPr="0044131A">
        <w:rPr>
          <w:sz w:val="22"/>
          <w:szCs w:val="22"/>
        </w:rPr>
        <w:t xml:space="preserve"> Новгородское отделение №8629 ПАО Сбе</w:t>
      </w:r>
      <w:r w:rsidR="0044131A" w:rsidRPr="0044131A">
        <w:rPr>
          <w:sz w:val="22"/>
          <w:szCs w:val="22"/>
        </w:rPr>
        <w:t>р</w:t>
      </w:r>
      <w:r w:rsidR="0044131A" w:rsidRPr="0044131A">
        <w:rPr>
          <w:sz w:val="22"/>
          <w:szCs w:val="22"/>
        </w:rPr>
        <w:t>банк г. Великий Новгород, БИК 044959698, к/с №30101810100000000698. Назначение платежа: «Зад</w:t>
      </w:r>
      <w:r w:rsidR="0044131A" w:rsidRPr="0044131A">
        <w:rPr>
          <w:sz w:val="22"/>
          <w:szCs w:val="22"/>
        </w:rPr>
        <w:t>а</w:t>
      </w:r>
      <w:r w:rsidR="0044131A" w:rsidRPr="0044131A">
        <w:rPr>
          <w:sz w:val="22"/>
          <w:szCs w:val="22"/>
        </w:rPr>
        <w:t>ток за участие в торгах по продаже имущества ООО «ГАЗАГРОСЕРВИС»</w:t>
      </w:r>
      <w:r w:rsidR="0044131A">
        <w:rPr>
          <w:sz w:val="22"/>
          <w:szCs w:val="22"/>
        </w:rPr>
        <w:t xml:space="preserve"> : лот №       ,</w:t>
      </w:r>
      <w:r w:rsidR="0044131A" w:rsidRPr="0044131A">
        <w:rPr>
          <w:sz w:val="22"/>
          <w:szCs w:val="22"/>
        </w:rPr>
        <w:t>без НДС».</w:t>
      </w:r>
    </w:p>
    <w:p w:rsidR="00A00E41" w:rsidRDefault="00A00E41" w:rsidP="007C1FFD">
      <w:pPr>
        <w:pStyle w:val="b-articletext"/>
        <w:shd w:val="clear" w:color="auto" w:fill="FFFFFF"/>
        <w:spacing w:before="0" w:beforeAutospacing="0" w:after="0" w:afterAutospacing="0"/>
        <w:ind w:firstLine="993"/>
        <w:jc w:val="both"/>
        <w:textAlignment w:val="baseline"/>
        <w:rPr>
          <w:sz w:val="22"/>
          <w:szCs w:val="22"/>
        </w:rPr>
      </w:pPr>
      <w:r w:rsidRPr="00E8662A">
        <w:rPr>
          <w:sz w:val="22"/>
          <w:szCs w:val="22"/>
        </w:rPr>
        <w:t xml:space="preserve"> Победителем торгов признается участник, предложивший  наиболее высокую цену. Реш</w:t>
      </w:r>
      <w:r w:rsidRPr="00E8662A">
        <w:rPr>
          <w:sz w:val="22"/>
          <w:szCs w:val="22"/>
        </w:rPr>
        <w:t>е</w:t>
      </w:r>
      <w:r w:rsidRPr="00E8662A">
        <w:rPr>
          <w:sz w:val="22"/>
          <w:szCs w:val="22"/>
        </w:rPr>
        <w:t>ние организатора торгов об определении победителя торгов  принимается в день подведения результ</w:t>
      </w:r>
      <w:r w:rsidRPr="00E8662A">
        <w:rPr>
          <w:sz w:val="22"/>
          <w:szCs w:val="22"/>
        </w:rPr>
        <w:t>а</w:t>
      </w:r>
      <w:r w:rsidRPr="00E8662A">
        <w:rPr>
          <w:sz w:val="22"/>
          <w:szCs w:val="22"/>
        </w:rPr>
        <w:t>тов торгов  и  оформляется протоколом о результатах проведения торгов</w:t>
      </w:r>
      <w:r w:rsidR="005A2E40" w:rsidRPr="00E8662A">
        <w:rPr>
          <w:sz w:val="22"/>
          <w:szCs w:val="22"/>
        </w:rPr>
        <w:t xml:space="preserve"> г. Великий Новгород, ул. Х</w:t>
      </w:r>
      <w:r w:rsidR="005A2E40" w:rsidRPr="00E8662A">
        <w:rPr>
          <w:sz w:val="22"/>
          <w:szCs w:val="22"/>
        </w:rPr>
        <w:t>у</w:t>
      </w:r>
      <w:r w:rsidR="005A2E40" w:rsidRPr="00E8662A">
        <w:rPr>
          <w:sz w:val="22"/>
          <w:szCs w:val="22"/>
        </w:rPr>
        <w:t>тынская, д. 5, оф. 21</w:t>
      </w:r>
      <w:r w:rsidRPr="00E8662A">
        <w:rPr>
          <w:sz w:val="22"/>
          <w:szCs w:val="22"/>
        </w:rPr>
        <w:t>.</w:t>
      </w:r>
    </w:p>
    <w:p w:rsidR="00A00E41" w:rsidRPr="00E8662A" w:rsidRDefault="00A00E41" w:rsidP="007C1FFD">
      <w:pPr>
        <w:ind w:firstLine="993"/>
        <w:jc w:val="both"/>
        <w:rPr>
          <w:sz w:val="22"/>
          <w:szCs w:val="22"/>
        </w:rPr>
      </w:pPr>
      <w:r w:rsidRPr="00E8662A">
        <w:rPr>
          <w:sz w:val="22"/>
          <w:szCs w:val="22"/>
        </w:rPr>
        <w:t>Срок заключения договора купли-продажи – 5 дней после утверждения торгов. Переход права собственности на предмет торгов осуществляется только после полной его оплаты покупателем.</w:t>
      </w:r>
    </w:p>
    <w:p w:rsidR="008B20C5" w:rsidRPr="00E8662A" w:rsidRDefault="008B20C5" w:rsidP="007C1FFD">
      <w:pPr>
        <w:ind w:firstLine="993"/>
        <w:jc w:val="both"/>
        <w:rPr>
          <w:sz w:val="22"/>
          <w:szCs w:val="22"/>
        </w:rPr>
      </w:pPr>
      <w:r w:rsidRPr="00E8662A">
        <w:rPr>
          <w:sz w:val="22"/>
          <w:szCs w:val="22"/>
        </w:rPr>
        <w:t xml:space="preserve">Победитель обязан в течение 5 дней с даты направления на адрес его электронной почты, указанный в заявке на участие в Торгах, предложения заключить Договор  </w:t>
      </w:r>
      <w:r w:rsidR="005E55BD" w:rsidRPr="00E8662A">
        <w:rPr>
          <w:sz w:val="22"/>
          <w:szCs w:val="22"/>
        </w:rPr>
        <w:t>купли-продажи</w:t>
      </w:r>
      <w:r w:rsidRPr="00E8662A">
        <w:rPr>
          <w:sz w:val="22"/>
          <w:szCs w:val="22"/>
        </w:rPr>
        <w:t>, подписать Договор и не позднее 2  дней с даты подписания направить его конкурсному управляющему.  О факте подписания Договора Победитель любым доступным для него способом обязан немедленно уведомить  конкурсного управляющего. Неподписание Договора в течение 5  дней с даты его направления Поб</w:t>
      </w:r>
      <w:r w:rsidRPr="00E8662A">
        <w:rPr>
          <w:sz w:val="22"/>
          <w:szCs w:val="22"/>
        </w:rPr>
        <w:t>е</w:t>
      </w:r>
      <w:r w:rsidRPr="00E8662A">
        <w:rPr>
          <w:sz w:val="22"/>
          <w:szCs w:val="22"/>
        </w:rPr>
        <w:t>дителю означает отказ (уклонение) Победителя от заключения Договора и задаток ему не возвращае</w:t>
      </w:r>
      <w:r w:rsidRPr="00E8662A">
        <w:rPr>
          <w:sz w:val="22"/>
          <w:szCs w:val="22"/>
        </w:rPr>
        <w:t>т</w:t>
      </w:r>
      <w:r w:rsidRPr="00E8662A">
        <w:rPr>
          <w:sz w:val="22"/>
          <w:szCs w:val="22"/>
        </w:rPr>
        <w:t>ся.</w:t>
      </w:r>
    </w:p>
    <w:p w:rsidR="00400B68" w:rsidRDefault="00400B68" w:rsidP="007C1FFD">
      <w:pPr>
        <w:tabs>
          <w:tab w:val="left" w:pos="284"/>
        </w:tabs>
        <w:ind w:firstLine="993"/>
        <w:jc w:val="both"/>
        <w:rPr>
          <w:sz w:val="22"/>
          <w:szCs w:val="22"/>
        </w:rPr>
      </w:pPr>
      <w:r w:rsidRPr="00E8662A">
        <w:rPr>
          <w:sz w:val="22"/>
          <w:szCs w:val="22"/>
        </w:rPr>
        <w:t xml:space="preserve">Победитель торгов в срок 30 дней со дня подписания договора </w:t>
      </w:r>
      <w:r w:rsidR="005E55BD" w:rsidRPr="00E8662A">
        <w:rPr>
          <w:sz w:val="22"/>
          <w:szCs w:val="22"/>
        </w:rPr>
        <w:t xml:space="preserve">купли-продажи </w:t>
      </w:r>
      <w:r w:rsidRPr="00E8662A">
        <w:rPr>
          <w:sz w:val="22"/>
          <w:szCs w:val="22"/>
        </w:rPr>
        <w:t xml:space="preserve"> обязан пр</w:t>
      </w:r>
      <w:r w:rsidRPr="00E8662A">
        <w:rPr>
          <w:sz w:val="22"/>
          <w:szCs w:val="22"/>
        </w:rPr>
        <w:t>о</w:t>
      </w:r>
      <w:r w:rsidRPr="00E8662A">
        <w:rPr>
          <w:sz w:val="22"/>
          <w:szCs w:val="22"/>
        </w:rPr>
        <w:t>извести уплату цены продажи на торгах за вычетом внесенного ранее задатка</w:t>
      </w:r>
      <w:r w:rsidR="004D639D">
        <w:rPr>
          <w:sz w:val="22"/>
          <w:szCs w:val="22"/>
        </w:rPr>
        <w:t xml:space="preserve"> по реквизитам:</w:t>
      </w:r>
      <w:r w:rsidRPr="00E8662A">
        <w:rPr>
          <w:sz w:val="22"/>
          <w:szCs w:val="22"/>
        </w:rPr>
        <w:t>.</w:t>
      </w:r>
    </w:p>
    <w:p w:rsidR="004D639D" w:rsidRDefault="004D639D" w:rsidP="007C1FFD">
      <w:pPr>
        <w:tabs>
          <w:tab w:val="left" w:pos="284"/>
        </w:tabs>
        <w:ind w:firstLine="993"/>
        <w:jc w:val="both"/>
        <w:rPr>
          <w:sz w:val="22"/>
          <w:szCs w:val="22"/>
        </w:rPr>
      </w:pPr>
      <w:r>
        <w:rPr>
          <w:sz w:val="22"/>
          <w:szCs w:val="22"/>
        </w:rPr>
        <w:t>Лот №1</w:t>
      </w:r>
      <w:r w:rsidRPr="004D639D">
        <w:rPr>
          <w:sz w:val="22"/>
          <w:szCs w:val="22"/>
        </w:rPr>
        <w:t>: ООО «ГАЗАГРОСЕРВИС», ИНН 5321080825, Счет  407028</w:t>
      </w:r>
      <w:r>
        <w:rPr>
          <w:sz w:val="22"/>
          <w:szCs w:val="22"/>
        </w:rPr>
        <w:t>10343000002250</w:t>
      </w:r>
      <w:r w:rsidRPr="004D639D">
        <w:rPr>
          <w:sz w:val="22"/>
          <w:szCs w:val="22"/>
        </w:rPr>
        <w:t xml:space="preserve">                                                     Новгородское отделение №8629 ПАО Сбербанк г. Великий Новгород, БИК 044959698, к/с №30101810100000000698.</w:t>
      </w:r>
    </w:p>
    <w:p w:rsidR="0044131A" w:rsidRDefault="00B50C46" w:rsidP="007C1FFD">
      <w:pPr>
        <w:tabs>
          <w:tab w:val="left" w:pos="284"/>
        </w:tabs>
        <w:ind w:firstLine="993"/>
        <w:jc w:val="both"/>
        <w:rPr>
          <w:sz w:val="22"/>
          <w:szCs w:val="22"/>
        </w:rPr>
      </w:pPr>
      <w:r>
        <w:rPr>
          <w:sz w:val="22"/>
          <w:szCs w:val="22"/>
        </w:rPr>
        <w:t>Лоты №</w:t>
      </w:r>
      <w:r w:rsidR="00FE7D51" w:rsidRPr="00FE7D51">
        <w:rPr>
          <w:sz w:val="22"/>
          <w:szCs w:val="22"/>
        </w:rPr>
        <w:t>2</w:t>
      </w:r>
      <w:r>
        <w:rPr>
          <w:sz w:val="22"/>
          <w:szCs w:val="22"/>
        </w:rPr>
        <w:t xml:space="preserve"> и</w:t>
      </w:r>
      <w:r w:rsidR="004D639D">
        <w:rPr>
          <w:sz w:val="22"/>
          <w:szCs w:val="22"/>
        </w:rPr>
        <w:t xml:space="preserve"> №</w:t>
      </w:r>
      <w:r w:rsidR="00FE7D51" w:rsidRPr="00FE7D51">
        <w:rPr>
          <w:sz w:val="22"/>
          <w:szCs w:val="22"/>
        </w:rPr>
        <w:t>3</w:t>
      </w:r>
      <w:r>
        <w:rPr>
          <w:sz w:val="22"/>
          <w:szCs w:val="22"/>
        </w:rPr>
        <w:t xml:space="preserve">: </w:t>
      </w:r>
      <w:r w:rsidR="0044131A" w:rsidRPr="0044131A">
        <w:rPr>
          <w:sz w:val="22"/>
          <w:szCs w:val="22"/>
        </w:rPr>
        <w:t xml:space="preserve">ООО «ГАЗАГРОСЕРВИС», ИНН 5321080825, </w:t>
      </w:r>
      <w:r w:rsidR="0044131A" w:rsidRPr="003273AD">
        <w:rPr>
          <w:sz w:val="22"/>
          <w:szCs w:val="22"/>
          <w:highlight w:val="yellow"/>
        </w:rPr>
        <w:t xml:space="preserve">Счет </w:t>
      </w:r>
      <w:r w:rsidRPr="003273AD">
        <w:rPr>
          <w:sz w:val="22"/>
          <w:szCs w:val="22"/>
          <w:highlight w:val="yellow"/>
        </w:rPr>
        <w:t>40702810743000002245</w:t>
      </w:r>
      <w:r w:rsidR="0044131A" w:rsidRPr="0044131A">
        <w:rPr>
          <w:sz w:val="22"/>
          <w:szCs w:val="22"/>
        </w:rPr>
        <w:t xml:space="preserve">  Новгородское отделение №8629 ПАО Сбербанк г. Великий Новгород, БИК 044959698, к/с №30101810100000000698.</w:t>
      </w:r>
    </w:p>
    <w:p w:rsidR="00A00E41" w:rsidRPr="00E8662A" w:rsidRDefault="00A00E41" w:rsidP="007C1FFD">
      <w:pPr>
        <w:tabs>
          <w:tab w:val="left" w:pos="284"/>
        </w:tabs>
        <w:ind w:firstLine="993"/>
        <w:jc w:val="both"/>
        <w:rPr>
          <w:sz w:val="22"/>
          <w:szCs w:val="22"/>
        </w:rPr>
      </w:pPr>
      <w:r w:rsidRPr="00E8662A">
        <w:rPr>
          <w:sz w:val="22"/>
          <w:szCs w:val="22"/>
        </w:rPr>
        <w:t>Заключение договора купли-продажи имущества осуществляется в соответствии ст. 110 ФЗ «О несостоятельности (банкротстве)» от 26.10.2002 № 127-ФЗ. Оплата имущества покупателем прои</w:t>
      </w:r>
      <w:r w:rsidRPr="00E8662A">
        <w:rPr>
          <w:sz w:val="22"/>
          <w:szCs w:val="22"/>
        </w:rPr>
        <w:t>з</w:t>
      </w:r>
      <w:r w:rsidRPr="00E8662A">
        <w:rPr>
          <w:sz w:val="22"/>
          <w:szCs w:val="22"/>
        </w:rPr>
        <w:t>водится в течение 30 (тридцати) дней со дня подписания договора купли-продажи имущества. Переход права собственности на предмет торгов осуществляется только после полной его оплаты покупателем.</w:t>
      </w:r>
    </w:p>
    <w:p w:rsidR="0051784D" w:rsidRPr="00E8662A" w:rsidRDefault="0051784D" w:rsidP="007C1FFD">
      <w:pPr>
        <w:ind w:firstLine="993"/>
        <w:jc w:val="both"/>
        <w:rPr>
          <w:sz w:val="20"/>
          <w:szCs w:val="20"/>
        </w:rPr>
      </w:pPr>
      <w:r w:rsidRPr="00E8662A">
        <w:rPr>
          <w:sz w:val="20"/>
          <w:szCs w:val="20"/>
        </w:rPr>
        <w:t>Покупатель несет все расходы, связанные с государственной регистрацией перехода к нему права собственности в соответствии с действующим законодательством РФ</w:t>
      </w:r>
      <w:r w:rsidR="0044131A">
        <w:rPr>
          <w:sz w:val="20"/>
          <w:szCs w:val="20"/>
        </w:rPr>
        <w:t>.</w:t>
      </w:r>
    </w:p>
    <w:sectPr w:rsidR="0051784D" w:rsidRPr="00E8662A" w:rsidSect="00891225">
      <w:headerReference w:type="default" r:id="rId7"/>
      <w:pgSz w:w="11906" w:h="16838"/>
      <w:pgMar w:top="263" w:right="850" w:bottom="142" w:left="1276"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D25" w:rsidRDefault="00E77D25" w:rsidP="005A2E40">
      <w:r>
        <w:separator/>
      </w:r>
    </w:p>
  </w:endnote>
  <w:endnote w:type="continuationSeparator" w:id="1">
    <w:p w:rsidR="00E77D25" w:rsidRDefault="00E77D25" w:rsidP="005A2E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D25" w:rsidRDefault="00E77D25" w:rsidP="005A2E40">
      <w:r>
        <w:separator/>
      </w:r>
    </w:p>
  </w:footnote>
  <w:footnote w:type="continuationSeparator" w:id="1">
    <w:p w:rsidR="00E77D25" w:rsidRDefault="00E77D25" w:rsidP="005A2E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190539"/>
      <w:docPartObj>
        <w:docPartGallery w:val="Page Numbers (Top of Page)"/>
        <w:docPartUnique/>
      </w:docPartObj>
    </w:sdtPr>
    <w:sdtContent>
      <w:p w:rsidR="005A2E40" w:rsidRDefault="00BC23FA">
        <w:pPr>
          <w:pStyle w:val="a3"/>
          <w:jc w:val="right"/>
        </w:pPr>
        <w:r>
          <w:fldChar w:fldCharType="begin"/>
        </w:r>
        <w:r w:rsidR="005A2E40">
          <w:instrText>PAGE   \* MERGEFORMAT</w:instrText>
        </w:r>
        <w:r>
          <w:fldChar w:fldCharType="separate"/>
        </w:r>
        <w:r w:rsidR="003273AD">
          <w:rPr>
            <w:noProof/>
          </w:rPr>
          <w:t>4</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90064"/>
    <w:multiLevelType w:val="multilevel"/>
    <w:tmpl w:val="5E90263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7221EB2"/>
    <w:multiLevelType w:val="multilevel"/>
    <w:tmpl w:val="9E3CE770"/>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1.%2."/>
      <w:lvlJc w:val="left"/>
      <w:pPr>
        <w:tabs>
          <w:tab w:val="num" w:pos="858"/>
        </w:tabs>
        <w:ind w:left="858" w:hanging="432"/>
      </w:pPr>
      <w:rPr>
        <w:rFonts w:cs="Times New Roman" w:hint="default"/>
        <w:color w:val="auto"/>
        <w:sz w:val="22"/>
        <w:szCs w:val="22"/>
      </w:rPr>
    </w:lvl>
    <w:lvl w:ilvl="2">
      <w:start w:val="1"/>
      <w:numFmt w:val="decimal"/>
      <w:lvlText w:val="%1.%2.%3."/>
      <w:lvlJc w:val="left"/>
      <w:pPr>
        <w:tabs>
          <w:tab w:val="num" w:pos="1713"/>
        </w:tabs>
        <w:ind w:left="1497"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32372DC5"/>
    <w:multiLevelType w:val="hybridMultilevel"/>
    <w:tmpl w:val="86667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3D5EE9"/>
    <w:multiLevelType w:val="multilevel"/>
    <w:tmpl w:val="CE8EBF9C"/>
    <w:lvl w:ilvl="0">
      <w:start w:val="1"/>
      <w:numFmt w:val="decimal"/>
      <w:lvlText w:val="%1."/>
      <w:lvlJc w:val="left"/>
      <w:pPr>
        <w:ind w:left="720" w:hanging="360"/>
      </w:pPr>
    </w:lvl>
    <w:lvl w:ilvl="1">
      <w:start w:val="12"/>
      <w:numFmt w:val="decimal"/>
      <w:isLgl/>
      <w:lvlText w:val="%1.%2."/>
      <w:lvlJc w:val="left"/>
      <w:pPr>
        <w:ind w:left="1356" w:hanging="996"/>
      </w:pPr>
      <w:rPr>
        <w:rFonts w:hint="default"/>
      </w:rPr>
    </w:lvl>
    <w:lvl w:ilvl="2">
      <w:start w:val="1"/>
      <w:numFmt w:val="decimal"/>
      <w:isLgl/>
      <w:lvlText w:val="%1.%2.%3."/>
      <w:lvlJc w:val="left"/>
      <w:pPr>
        <w:ind w:left="1356" w:hanging="996"/>
      </w:pPr>
      <w:rPr>
        <w:rFonts w:hint="default"/>
      </w:rPr>
    </w:lvl>
    <w:lvl w:ilvl="3">
      <w:start w:val="1"/>
      <w:numFmt w:val="decimal"/>
      <w:isLgl/>
      <w:lvlText w:val="%1.%2.%3.%4."/>
      <w:lvlJc w:val="left"/>
      <w:pPr>
        <w:ind w:left="1356" w:hanging="996"/>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E7258F8"/>
    <w:multiLevelType w:val="hybridMultilevel"/>
    <w:tmpl w:val="25F0B3F8"/>
    <w:lvl w:ilvl="0" w:tplc="DB74A4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autoHyphenation/>
  <w:characterSpacingControl w:val="doNotCompress"/>
  <w:hdrShapeDefaults>
    <o:shapedefaults v:ext="edit" spidmax="11266"/>
  </w:hdrShapeDefaults>
  <w:footnotePr>
    <w:footnote w:id="0"/>
    <w:footnote w:id="1"/>
  </w:footnotePr>
  <w:endnotePr>
    <w:endnote w:id="0"/>
    <w:endnote w:id="1"/>
  </w:endnotePr>
  <w:compat/>
  <w:rsids>
    <w:rsidRoot w:val="00A00E41"/>
    <w:rsid w:val="00010B53"/>
    <w:rsid w:val="0008165C"/>
    <w:rsid w:val="0008332F"/>
    <w:rsid w:val="00093729"/>
    <w:rsid w:val="00125136"/>
    <w:rsid w:val="00135CF8"/>
    <w:rsid w:val="00172B9C"/>
    <w:rsid w:val="0019254C"/>
    <w:rsid w:val="00196023"/>
    <w:rsid w:val="002E0E78"/>
    <w:rsid w:val="002E50B2"/>
    <w:rsid w:val="003269E4"/>
    <w:rsid w:val="003273AD"/>
    <w:rsid w:val="003857B7"/>
    <w:rsid w:val="0039016A"/>
    <w:rsid w:val="00400B68"/>
    <w:rsid w:val="00410598"/>
    <w:rsid w:val="0041384B"/>
    <w:rsid w:val="00435B07"/>
    <w:rsid w:val="0044131A"/>
    <w:rsid w:val="004D639D"/>
    <w:rsid w:val="0051784D"/>
    <w:rsid w:val="00550B04"/>
    <w:rsid w:val="005629C0"/>
    <w:rsid w:val="005A2E40"/>
    <w:rsid w:val="005E55BD"/>
    <w:rsid w:val="005F336E"/>
    <w:rsid w:val="005F72A7"/>
    <w:rsid w:val="005F7D9A"/>
    <w:rsid w:val="00614F91"/>
    <w:rsid w:val="00641F8F"/>
    <w:rsid w:val="006642BD"/>
    <w:rsid w:val="007166A9"/>
    <w:rsid w:val="00763D4F"/>
    <w:rsid w:val="00764170"/>
    <w:rsid w:val="007B7B54"/>
    <w:rsid w:val="007C1FFD"/>
    <w:rsid w:val="007D5C11"/>
    <w:rsid w:val="00841DF3"/>
    <w:rsid w:val="00844A5A"/>
    <w:rsid w:val="008558BD"/>
    <w:rsid w:val="00891225"/>
    <w:rsid w:val="00894E6B"/>
    <w:rsid w:val="008A2AEB"/>
    <w:rsid w:val="008B20C5"/>
    <w:rsid w:val="008C6FAB"/>
    <w:rsid w:val="00923F9A"/>
    <w:rsid w:val="009869D3"/>
    <w:rsid w:val="00990FBA"/>
    <w:rsid w:val="00A00E41"/>
    <w:rsid w:val="00A2012F"/>
    <w:rsid w:val="00A24095"/>
    <w:rsid w:val="00A80EA8"/>
    <w:rsid w:val="00A87116"/>
    <w:rsid w:val="00AA79E1"/>
    <w:rsid w:val="00AD3E56"/>
    <w:rsid w:val="00AE77C1"/>
    <w:rsid w:val="00B25E18"/>
    <w:rsid w:val="00B50C46"/>
    <w:rsid w:val="00B5309F"/>
    <w:rsid w:val="00B8574D"/>
    <w:rsid w:val="00BC23FA"/>
    <w:rsid w:val="00CB294C"/>
    <w:rsid w:val="00CC4CF9"/>
    <w:rsid w:val="00D52DC6"/>
    <w:rsid w:val="00DF20D4"/>
    <w:rsid w:val="00DF3DDF"/>
    <w:rsid w:val="00E10B24"/>
    <w:rsid w:val="00E138AC"/>
    <w:rsid w:val="00E14CE8"/>
    <w:rsid w:val="00E167FA"/>
    <w:rsid w:val="00E2381D"/>
    <w:rsid w:val="00E36B94"/>
    <w:rsid w:val="00E77D25"/>
    <w:rsid w:val="00E8662A"/>
    <w:rsid w:val="00E9001C"/>
    <w:rsid w:val="00E973BF"/>
    <w:rsid w:val="00EB0D8B"/>
    <w:rsid w:val="00ED33A1"/>
    <w:rsid w:val="00EF6BDA"/>
    <w:rsid w:val="00F05093"/>
    <w:rsid w:val="00F319AE"/>
    <w:rsid w:val="00F3596E"/>
    <w:rsid w:val="00F50E8F"/>
    <w:rsid w:val="00FD66BB"/>
    <w:rsid w:val="00FE7D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E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rticletext">
    <w:name w:val="b-article__text"/>
    <w:basedOn w:val="a"/>
    <w:rsid w:val="00A00E41"/>
    <w:pPr>
      <w:spacing w:before="100" w:beforeAutospacing="1" w:after="100" w:afterAutospacing="1"/>
    </w:pPr>
  </w:style>
  <w:style w:type="paragraph" w:styleId="a3">
    <w:name w:val="header"/>
    <w:basedOn w:val="a"/>
    <w:link w:val="a4"/>
    <w:uiPriority w:val="99"/>
    <w:unhideWhenUsed/>
    <w:rsid w:val="005A2E40"/>
    <w:pPr>
      <w:tabs>
        <w:tab w:val="center" w:pos="4677"/>
        <w:tab w:val="right" w:pos="9355"/>
      </w:tabs>
    </w:pPr>
  </w:style>
  <w:style w:type="character" w:customStyle="1" w:styleId="a4">
    <w:name w:val="Верхний колонтитул Знак"/>
    <w:basedOn w:val="a0"/>
    <w:link w:val="a3"/>
    <w:uiPriority w:val="99"/>
    <w:rsid w:val="005A2E4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A2E40"/>
    <w:pPr>
      <w:tabs>
        <w:tab w:val="center" w:pos="4677"/>
        <w:tab w:val="right" w:pos="9355"/>
      </w:tabs>
    </w:pPr>
  </w:style>
  <w:style w:type="character" w:customStyle="1" w:styleId="a6">
    <w:name w:val="Нижний колонтитул Знак"/>
    <w:basedOn w:val="a0"/>
    <w:link w:val="a5"/>
    <w:uiPriority w:val="99"/>
    <w:rsid w:val="005A2E4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A2E40"/>
    <w:rPr>
      <w:rFonts w:ascii="Tahoma" w:hAnsi="Tahoma" w:cs="Tahoma"/>
      <w:sz w:val="16"/>
      <w:szCs w:val="16"/>
    </w:rPr>
  </w:style>
  <w:style w:type="character" w:customStyle="1" w:styleId="a8">
    <w:name w:val="Текст выноски Знак"/>
    <w:basedOn w:val="a0"/>
    <w:link w:val="a7"/>
    <w:uiPriority w:val="99"/>
    <w:semiHidden/>
    <w:rsid w:val="005A2E40"/>
    <w:rPr>
      <w:rFonts w:ascii="Tahoma" w:eastAsia="Times New Roman" w:hAnsi="Tahoma" w:cs="Tahoma"/>
      <w:sz w:val="16"/>
      <w:szCs w:val="16"/>
      <w:lang w:eastAsia="ru-RU"/>
    </w:rPr>
  </w:style>
  <w:style w:type="character" w:styleId="a9">
    <w:name w:val="Hyperlink"/>
    <w:basedOn w:val="a0"/>
    <w:uiPriority w:val="99"/>
    <w:unhideWhenUsed/>
    <w:rsid w:val="00923F9A"/>
    <w:rPr>
      <w:color w:val="0000FF" w:themeColor="hyperlink"/>
      <w:u w:val="single"/>
    </w:rPr>
  </w:style>
  <w:style w:type="paragraph" w:styleId="aa">
    <w:name w:val="List Paragraph"/>
    <w:basedOn w:val="a"/>
    <w:uiPriority w:val="34"/>
    <w:qFormat/>
    <w:rsid w:val="004105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E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rticletext">
    <w:name w:val="b-article__text"/>
    <w:basedOn w:val="a"/>
    <w:rsid w:val="00A00E41"/>
    <w:pPr>
      <w:spacing w:before="100" w:beforeAutospacing="1" w:after="100" w:afterAutospacing="1"/>
    </w:pPr>
  </w:style>
  <w:style w:type="paragraph" w:styleId="a3">
    <w:name w:val="header"/>
    <w:basedOn w:val="a"/>
    <w:link w:val="a4"/>
    <w:uiPriority w:val="99"/>
    <w:unhideWhenUsed/>
    <w:rsid w:val="005A2E40"/>
    <w:pPr>
      <w:tabs>
        <w:tab w:val="center" w:pos="4677"/>
        <w:tab w:val="right" w:pos="9355"/>
      </w:tabs>
    </w:pPr>
  </w:style>
  <w:style w:type="character" w:customStyle="1" w:styleId="a4">
    <w:name w:val="Верхний колонтитул Знак"/>
    <w:basedOn w:val="a0"/>
    <w:link w:val="a3"/>
    <w:uiPriority w:val="99"/>
    <w:rsid w:val="005A2E4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A2E40"/>
    <w:pPr>
      <w:tabs>
        <w:tab w:val="center" w:pos="4677"/>
        <w:tab w:val="right" w:pos="9355"/>
      </w:tabs>
    </w:pPr>
  </w:style>
  <w:style w:type="character" w:customStyle="1" w:styleId="a6">
    <w:name w:val="Нижний колонтитул Знак"/>
    <w:basedOn w:val="a0"/>
    <w:link w:val="a5"/>
    <w:uiPriority w:val="99"/>
    <w:rsid w:val="005A2E4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A2E40"/>
    <w:rPr>
      <w:rFonts w:ascii="Tahoma" w:hAnsi="Tahoma" w:cs="Tahoma"/>
      <w:sz w:val="16"/>
      <w:szCs w:val="16"/>
    </w:rPr>
  </w:style>
  <w:style w:type="character" w:customStyle="1" w:styleId="a8">
    <w:name w:val="Текст выноски Знак"/>
    <w:basedOn w:val="a0"/>
    <w:link w:val="a7"/>
    <w:uiPriority w:val="99"/>
    <w:semiHidden/>
    <w:rsid w:val="005A2E40"/>
    <w:rPr>
      <w:rFonts w:ascii="Tahoma" w:eastAsia="Times New Roman" w:hAnsi="Tahoma" w:cs="Tahoma"/>
      <w:sz w:val="16"/>
      <w:szCs w:val="16"/>
      <w:lang w:eastAsia="ru-RU"/>
    </w:rPr>
  </w:style>
  <w:style w:type="character" w:styleId="a9">
    <w:name w:val="Hyperlink"/>
    <w:basedOn w:val="a0"/>
    <w:uiPriority w:val="99"/>
    <w:unhideWhenUsed/>
    <w:rsid w:val="00923F9A"/>
    <w:rPr>
      <w:color w:val="0000FF" w:themeColor="hyperlink"/>
      <w:u w:val="single"/>
    </w:rPr>
  </w:style>
  <w:style w:type="paragraph" w:styleId="aa">
    <w:name w:val="List Paragraph"/>
    <w:basedOn w:val="a"/>
    <w:uiPriority w:val="34"/>
    <w:qFormat/>
    <w:rsid w:val="00410598"/>
    <w:pPr>
      <w:ind w:left="720"/>
      <w:contextualSpacing/>
    </w:pPr>
  </w:style>
</w:styles>
</file>

<file path=word/webSettings.xml><?xml version="1.0" encoding="utf-8"?>
<w:webSettings xmlns:r="http://schemas.openxmlformats.org/officeDocument/2006/relationships" xmlns:w="http://schemas.openxmlformats.org/wordprocessingml/2006/main">
  <w:divs>
    <w:div w:id="146527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2140</Words>
  <Characters>12204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ROOT</cp:lastModifiedBy>
  <cp:revision>9</cp:revision>
  <cp:lastPrinted>2020-02-05T13:34:00Z</cp:lastPrinted>
  <dcterms:created xsi:type="dcterms:W3CDTF">2020-02-03T16:16:00Z</dcterms:created>
  <dcterms:modified xsi:type="dcterms:W3CDTF">2020-02-07T14:22:00Z</dcterms:modified>
</cp:coreProperties>
</file>