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4F" w:rsidRDefault="00B452A4" w:rsidP="00B452A4">
      <w:pPr>
        <w:jc w:val="both"/>
      </w:pPr>
      <w:bookmarkStart w:id="0" w:name="_GoBack"/>
      <w:r>
        <w:rPr>
          <w:rFonts w:ascii="Tahoma" w:hAnsi="Tahoma" w:cs="Tahoma"/>
          <w:color w:val="000000"/>
        </w:rPr>
        <w:t xml:space="preserve">Конкурсный управляющий ООО «Машиностроительный завод» (ИНН 3701005965, ОГРН 1033700002632, адрес: 155330, Ивановская </w:t>
      </w:r>
      <w:proofErr w:type="spellStart"/>
      <w:proofErr w:type="gramStart"/>
      <w:r>
        <w:rPr>
          <w:rFonts w:ascii="Tahoma" w:hAnsi="Tahoma" w:cs="Tahoma"/>
          <w:color w:val="000000"/>
        </w:rPr>
        <w:t>обл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, г. Вичуга, ул. Литейная, д. 1, решением Арбитражного суда Ивановской области от 05.10.2015 по делу № А17-5454/2014 признано несостоятельным (банкротом), открыто конкурсное производство) </w:t>
      </w:r>
      <w:proofErr w:type="spellStart"/>
      <w:r>
        <w:rPr>
          <w:rFonts w:ascii="Tahoma" w:hAnsi="Tahoma" w:cs="Tahoma"/>
          <w:color w:val="000000"/>
        </w:rPr>
        <w:t>Малинен</w:t>
      </w:r>
      <w:proofErr w:type="spellEnd"/>
      <w:r>
        <w:rPr>
          <w:rFonts w:ascii="Tahoma" w:hAnsi="Tahoma" w:cs="Tahoma"/>
          <w:color w:val="000000"/>
        </w:rPr>
        <w:t xml:space="preserve"> Ирина Николаевна (ИНН 100114642808 СНИЛС 009001101160,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</w:t>
      </w:r>
      <w:proofErr w:type="gramStart"/>
      <w:r>
        <w:rPr>
          <w:rFonts w:ascii="Tahoma" w:hAnsi="Tahoma" w:cs="Tahoma"/>
          <w:color w:val="000000"/>
        </w:rPr>
        <w:t>.А</w:t>
      </w:r>
      <w:proofErr w:type="spellEnd"/>
      <w:proofErr w:type="gramEnd"/>
      <w:r>
        <w:rPr>
          <w:rFonts w:ascii="Tahoma" w:hAnsi="Tahoma" w:cs="Tahoma"/>
          <w:color w:val="000000"/>
        </w:rPr>
        <w:t>, действующая на основании Определения Арбитражного суда Ивановской области от 14.08.2017) объявляет о проведении повторных открытых электронных торгов посредством публичного предложения c закрытой формой представления предложений о цене по продаже имущества:</w:t>
      </w:r>
      <w:r>
        <w:rPr>
          <w:rFonts w:ascii="Tahoma" w:hAnsi="Tahoma" w:cs="Tahoma"/>
          <w:color w:val="000000"/>
        </w:rPr>
        <w:br/>
        <w:t xml:space="preserve">Лот № 1 – Нежилое помещение, общей площадью 281,2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>. наименование: встроенное помещение, расположено по адресу: Ивановская область, г. Вичуга, ул. Кинешемская, д. 40, этаж № 1, кадастровый номер 37:23:060603:63. Начальная продажная цена – 368 424 рублей.</w:t>
      </w:r>
      <w:r>
        <w:rPr>
          <w:rFonts w:ascii="Tahoma" w:hAnsi="Tahoma" w:cs="Tahoma"/>
          <w:color w:val="000000"/>
        </w:rPr>
        <w:br/>
        <w:t>Срок приема заявок: с 11.00.00 (</w:t>
      </w:r>
      <w:proofErr w:type="spellStart"/>
      <w:proofErr w:type="gramStart"/>
      <w:r>
        <w:rPr>
          <w:rFonts w:ascii="Tahoma" w:hAnsi="Tahoma" w:cs="Tahoma"/>
          <w:color w:val="000000"/>
        </w:rPr>
        <w:t>мск</w:t>
      </w:r>
      <w:proofErr w:type="spellEnd"/>
      <w:proofErr w:type="gramEnd"/>
      <w:r>
        <w:rPr>
          <w:rFonts w:ascii="Tahoma" w:hAnsi="Tahoma" w:cs="Tahoma"/>
          <w:color w:val="000000"/>
        </w:rPr>
        <w:t>) 19.01.2020 до 11.00.00 (</w:t>
      </w:r>
      <w:proofErr w:type="spellStart"/>
      <w:r>
        <w:rPr>
          <w:rFonts w:ascii="Tahoma" w:hAnsi="Tahoma" w:cs="Tahoma"/>
          <w:color w:val="000000"/>
        </w:rPr>
        <w:t>мск</w:t>
      </w:r>
      <w:proofErr w:type="spellEnd"/>
      <w:r>
        <w:rPr>
          <w:rFonts w:ascii="Tahoma" w:hAnsi="Tahoma" w:cs="Tahoma"/>
          <w:color w:val="000000"/>
        </w:rPr>
        <w:t>) 29.01.2020. Срок, по истечении которого последовательно снижается начальная цена, составляет 5 (пять) календарных дней. Величина снижения начальной цены продажи имущества 10 %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5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  <w:r>
        <w:rPr>
          <w:rFonts w:ascii="Tahoma" w:hAnsi="Tahoma" w:cs="Tahoma"/>
          <w:color w:val="000000"/>
        </w:rPr>
        <w:br/>
        <w:t xml:space="preserve">Ознакомление со сведениями об имуществе, его составе, характеристиках осуществляется по адресу: 155330, Ивановская </w:t>
      </w:r>
      <w:proofErr w:type="spellStart"/>
      <w:proofErr w:type="gramStart"/>
      <w:r>
        <w:rPr>
          <w:rFonts w:ascii="Tahoma" w:hAnsi="Tahoma" w:cs="Tahoma"/>
          <w:color w:val="000000"/>
        </w:rPr>
        <w:t>обл</w:t>
      </w:r>
      <w:proofErr w:type="spellEnd"/>
      <w:proofErr w:type="gramEnd"/>
      <w:r>
        <w:rPr>
          <w:rFonts w:ascii="Tahoma" w:hAnsi="Tahoma" w:cs="Tahoma"/>
          <w:color w:val="000000"/>
        </w:rPr>
        <w:t>, г. Вичуга, ул. Литейная, д. 1 с 19.01.2020 по 29.01.2020 по рабочих дням (предварительная запись по тел.: 8-910-697-03-98).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-Трейд», адрес в сети интернет: http://www.ru-trade24.ru/ </w:t>
      </w:r>
      <w:r>
        <w:rPr>
          <w:rFonts w:ascii="Tahoma" w:hAnsi="Tahoma" w:cs="Tahoma"/>
          <w:color w:val="000000"/>
        </w:rPr>
        <w:br/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</w:t>
      </w:r>
      <w:proofErr w:type="gramEnd"/>
      <w:r>
        <w:rPr>
          <w:rFonts w:ascii="Tahoma" w:hAnsi="Tahoma" w:cs="Tahoma"/>
          <w:color w:val="000000"/>
        </w:rPr>
        <w:t xml:space="preserve"> от 23.07.2015 № 495 и условиям настоящего сообщения. </w:t>
      </w:r>
      <w:proofErr w:type="gramStart"/>
      <w:r>
        <w:rPr>
          <w:rFonts w:ascii="Tahoma" w:hAnsi="Tahoma" w:cs="Tahoma"/>
          <w:color w:val="000000"/>
        </w:rPr>
        <w:t>Заявка должна содержать следующие сведения: наименование, организационно-правовую форму, место нахождения, почтовый адрес (для ЮЛ) заявителя; ФИО, паспортные данные, сведения о месте жительства (для ФЛ) заявителя;</w:t>
      </w:r>
      <w:proofErr w:type="gramEnd"/>
      <w:r>
        <w:rPr>
          <w:rFonts w:ascii="Tahoma" w:hAnsi="Tahoma" w:cs="Tahoma"/>
          <w:color w:val="000000"/>
        </w:rPr>
        <w:t xml:space="preserve"> номер телефона, адрес электронной почты, сведения о наличии или об отсутствии заинтересованности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 К заявке на участие в торгах прилагаются: выписка из ЕГРЮЛ (</w:t>
      </w:r>
      <w:proofErr w:type="gramStart"/>
      <w:r>
        <w:rPr>
          <w:rFonts w:ascii="Tahoma" w:hAnsi="Tahoma" w:cs="Tahoma"/>
          <w:color w:val="000000"/>
        </w:rPr>
        <w:t>для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ЮЛ</w:t>
      </w:r>
      <w:proofErr w:type="gramEnd"/>
      <w:r>
        <w:rPr>
          <w:rFonts w:ascii="Tahoma" w:hAnsi="Tahoma" w:cs="Tahoma"/>
          <w:color w:val="000000"/>
        </w:rPr>
        <w:t xml:space="preserve">), выписка из ЕГРИП (для ИП), документы, </w:t>
      </w:r>
      <w:r>
        <w:rPr>
          <w:rFonts w:ascii="Tahoma" w:hAnsi="Tahoma" w:cs="Tahoma"/>
          <w:color w:val="000000"/>
        </w:rPr>
        <w:lastRenderedPageBreak/>
        <w:t>удостоверяющие личность (для ФЛ), надлежащим образом заверенный перевод на русский язык документов о государственной регистрации ЮЛ или государственной регистрации ФЛ в качестве ИП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цифровой подписью заявителя.</w:t>
      </w:r>
      <w:r>
        <w:rPr>
          <w:rFonts w:ascii="Tahoma" w:hAnsi="Tahoma" w:cs="Tahoma"/>
          <w:color w:val="000000"/>
        </w:rPr>
        <w:br/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  <w:r>
        <w:rPr>
          <w:rFonts w:ascii="Tahoma" w:hAnsi="Tahoma" w:cs="Tahoma"/>
          <w:color w:val="000000"/>
        </w:rPr>
        <w:br/>
        <w:t xml:space="preserve">Размер задатка и сроки внесения: 20% от начальной цены лота на соответствующем этапе </w:t>
      </w:r>
      <w:proofErr w:type="gramStart"/>
      <w:r>
        <w:rPr>
          <w:rFonts w:ascii="Tahoma" w:hAnsi="Tahoma" w:cs="Tahoma"/>
          <w:color w:val="000000"/>
        </w:rPr>
        <w:t>снижения цены продажи имущества Должника</w:t>
      </w:r>
      <w:proofErr w:type="gramEnd"/>
      <w:r>
        <w:rPr>
          <w:rFonts w:ascii="Tahoma" w:hAnsi="Tahoma" w:cs="Tahoma"/>
          <w:color w:val="000000"/>
        </w:rPr>
        <w:t>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  <w:r>
        <w:rPr>
          <w:rFonts w:ascii="Tahoma" w:hAnsi="Tahoma" w:cs="Tahoma"/>
          <w:color w:val="000000"/>
        </w:rPr>
        <w:br/>
        <w:t xml:space="preserve">Реквизиты для внесения задатка: ООО «Машиностроительный завод» ИНН 3701005965, КПП 370101001, </w:t>
      </w:r>
      <w:proofErr w:type="gramStart"/>
      <w:r>
        <w:rPr>
          <w:rFonts w:ascii="Tahoma" w:hAnsi="Tahoma" w:cs="Tahoma"/>
          <w:color w:val="000000"/>
        </w:rPr>
        <w:t>р</w:t>
      </w:r>
      <w:proofErr w:type="gramEnd"/>
      <w:r>
        <w:rPr>
          <w:rFonts w:ascii="Tahoma" w:hAnsi="Tahoma" w:cs="Tahoma"/>
          <w:color w:val="000000"/>
        </w:rPr>
        <w:t xml:space="preserve">/с 40702810238000062163 в ПАО Сбербанк г. Москва, к/с 30101810400000000225, БИК 044525225. Задаток считается внесенным </w:t>
      </w:r>
      <w:proofErr w:type="gramStart"/>
      <w:r>
        <w:rPr>
          <w:rFonts w:ascii="Tahoma" w:hAnsi="Tahoma" w:cs="Tahoma"/>
          <w:color w:val="000000"/>
        </w:rPr>
        <w:t>с даты поступления</w:t>
      </w:r>
      <w:proofErr w:type="gramEnd"/>
      <w:r>
        <w:rPr>
          <w:rFonts w:ascii="Tahoma" w:hAnsi="Tahoma" w:cs="Tahoma"/>
          <w:color w:val="000000"/>
        </w:rPr>
        <w:t xml:space="preserve"> всей суммы задатка на счет, указанный в сообщении. Назначение платежа: «Задаток для участия в торгах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«Машиностроительный завод», без НДС». </w:t>
      </w:r>
      <w:r>
        <w:rPr>
          <w:rFonts w:ascii="Tahoma" w:hAnsi="Tahoma" w:cs="Tahoma"/>
          <w:color w:val="000000"/>
        </w:rPr>
        <w:br/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  <w:r>
        <w:rPr>
          <w:rFonts w:ascii="Tahoma" w:hAnsi="Tahoma" w:cs="Tahoma"/>
          <w:color w:val="000000"/>
        </w:rPr>
        <w:br/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  <w:r>
        <w:rPr>
          <w:rFonts w:ascii="Tahoma" w:hAnsi="Tahoma" w:cs="Tahoma"/>
          <w:color w:val="000000"/>
        </w:rPr>
        <w:br/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</w:t>
      </w:r>
      <w:r>
        <w:rPr>
          <w:rFonts w:ascii="Tahoma" w:hAnsi="Tahoma" w:cs="Tahoma"/>
          <w:color w:val="000000"/>
        </w:rPr>
        <w:lastRenderedPageBreak/>
        <w:t xml:space="preserve">день подведения результатов торгов по лоту и оформляется протоколом о результатах проведения торгов. </w:t>
      </w:r>
      <w:proofErr w:type="gramStart"/>
      <w:r>
        <w:rPr>
          <w:rFonts w:ascii="Tahoma" w:hAnsi="Tahoma" w:cs="Tahoma"/>
          <w:color w:val="000000"/>
        </w:rPr>
        <w:t>С даты определения</w:t>
      </w:r>
      <w:proofErr w:type="gramEnd"/>
      <w:r>
        <w:rPr>
          <w:rFonts w:ascii="Tahoma" w:hAnsi="Tahoma" w:cs="Tahoma"/>
          <w:color w:val="000000"/>
        </w:rPr>
        <w:t xml:space="preserve"> победителя торгов по продаже имущества должника посредством публичного предложения прием заявок прекращается. В течение пяти дней </w:t>
      </w:r>
      <w:proofErr w:type="gramStart"/>
      <w:r>
        <w:rPr>
          <w:rFonts w:ascii="Tahoma" w:hAnsi="Tahoma" w:cs="Tahoma"/>
          <w:color w:val="000000"/>
        </w:rPr>
        <w:t>с даты подписания</w:t>
      </w:r>
      <w:proofErr w:type="gramEnd"/>
      <w:r>
        <w:rPr>
          <w:rFonts w:ascii="Tahoma" w:hAnsi="Tahoma" w:cs="Tahoma"/>
          <w:color w:val="000000"/>
        </w:rPr>
        <w:t xml:space="preserve"> протокола конкурсный управляющий направляет победителю торгов предложение заключить договор купли-продажи с приложением проекта договора. </w:t>
      </w:r>
      <w:proofErr w:type="gramStart"/>
      <w:r>
        <w:rPr>
          <w:rFonts w:ascii="Tahoma" w:hAnsi="Tahoma" w:cs="Tahoma"/>
          <w:color w:val="000000"/>
        </w:rPr>
        <w:t>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proofErr w:type="gramEnd"/>
      <w:r>
        <w:rPr>
          <w:rFonts w:ascii="Tahoma" w:hAnsi="Tahoma" w:cs="Tahoma"/>
          <w:color w:val="000000"/>
        </w:rPr>
        <w:br/>
        <w:t>Оплата по договору купли-продажи производится покупателем в течение 30 дней со дня подписания договора купли-продажи по реквизитам: ООО «Машиностроительный завод» ИНН 3701005965, КПП 370101001, р/с 40702810200900006658 в АО "Банк ДОМ</w:t>
      </w:r>
      <w:proofErr w:type="gramStart"/>
      <w:r>
        <w:rPr>
          <w:rFonts w:ascii="Tahoma" w:hAnsi="Tahoma" w:cs="Tahoma"/>
          <w:color w:val="000000"/>
        </w:rPr>
        <w:t>.Р</w:t>
      </w:r>
      <w:proofErr w:type="gramEnd"/>
      <w:r>
        <w:rPr>
          <w:rFonts w:ascii="Tahoma" w:hAnsi="Tahoma" w:cs="Tahoma"/>
          <w:color w:val="000000"/>
        </w:rPr>
        <w:t xml:space="preserve">Ф"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>, БИК 044525266 к/с 30101810345250000266. Переход права собственности на предмет торгов осуществляется только после полной его оплаты покупателем.</w:t>
      </w:r>
      <w:bookmarkEnd w:id="0"/>
    </w:p>
    <w:sectPr w:rsidR="00C5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FB"/>
    <w:rsid w:val="00035CFB"/>
    <w:rsid w:val="00B452A4"/>
    <w:rsid w:val="00C5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2020-01-15T15:19:00Z</dcterms:created>
  <dcterms:modified xsi:type="dcterms:W3CDTF">2020-01-15T15:21:00Z</dcterms:modified>
</cp:coreProperties>
</file>