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78" w:rsidRDefault="00571B7F">
      <w:r>
        <w:rPr>
          <w:rFonts w:ascii="Tahoma" w:hAnsi="Tahoma" w:cs="Tahoma"/>
          <w:color w:val="000000"/>
        </w:rPr>
        <w:t>Решением Арбитражного суда Волгоградской области от 09.11.2018г., по делу №А12-13493/2018 Общество с ограниченной ответственностью «</w:t>
      </w:r>
      <w:proofErr w:type="spellStart"/>
      <w:r>
        <w:rPr>
          <w:rFonts w:ascii="Tahoma" w:hAnsi="Tahoma" w:cs="Tahoma"/>
          <w:color w:val="000000"/>
        </w:rPr>
        <w:t>ЖилИнвест</w:t>
      </w:r>
      <w:proofErr w:type="spellEnd"/>
      <w:r>
        <w:rPr>
          <w:rFonts w:ascii="Tahoma" w:hAnsi="Tahoma" w:cs="Tahoma"/>
          <w:color w:val="000000"/>
        </w:rPr>
        <w:t xml:space="preserve">-Волгоград» (ИНН 3445074235, ОГРН 1053460040171, место нахождения: 400001,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>олгоград</w:t>
      </w:r>
      <w:proofErr w:type="spellEnd"/>
      <w:r>
        <w:rPr>
          <w:rFonts w:ascii="Tahoma" w:hAnsi="Tahoma" w:cs="Tahoma"/>
          <w:color w:val="000000"/>
        </w:rPr>
        <w:t xml:space="preserve">, ул. </w:t>
      </w:r>
      <w:proofErr w:type="spellStart"/>
      <w:r>
        <w:rPr>
          <w:rFonts w:ascii="Tahoma" w:hAnsi="Tahoma" w:cs="Tahoma"/>
          <w:color w:val="000000"/>
        </w:rPr>
        <w:t>им.Калинина</w:t>
      </w:r>
      <w:proofErr w:type="spellEnd"/>
      <w:r>
        <w:rPr>
          <w:rFonts w:ascii="Tahoma" w:hAnsi="Tahoma" w:cs="Tahoma"/>
          <w:color w:val="000000"/>
        </w:rPr>
        <w:t xml:space="preserve">, д.13) признано несостоятельным (банкротом), в отношении должника введена процедура конкурсного производства.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 xml:space="preserve">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Родюшкин</w:t>
      </w:r>
      <w:proofErr w:type="spellEnd"/>
      <w:r>
        <w:rPr>
          <w:rFonts w:ascii="Tahoma" w:hAnsi="Tahoma" w:cs="Tahoma"/>
          <w:color w:val="000000"/>
        </w:rPr>
        <w:t xml:space="preserve"> Илья Сергеевич (ИНН 026825774190, СНИЛС 077-514-734 86, адрес для корреспонденции: 123317, Москва, ул. Антонова-Овсеенко, д. 15, стр. 1) – член Союза АУ "СРО СС" (ОГРН 1027806876173, ИНН 7813175754, место нахождения: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дом 15, лит.</w:t>
      </w:r>
      <w:proofErr w:type="gramEnd"/>
      <w:r>
        <w:rPr>
          <w:rFonts w:ascii="Tahoma" w:hAnsi="Tahoma" w:cs="Tahoma"/>
          <w:color w:val="000000"/>
        </w:rPr>
        <w:t xml:space="preserve"> А). </w:t>
      </w:r>
      <w:r>
        <w:rPr>
          <w:rFonts w:ascii="Tahoma" w:hAnsi="Tahoma" w:cs="Tahoma"/>
          <w:color w:val="000000"/>
        </w:rPr>
        <w:br/>
        <w:t xml:space="preserve">Судебное заседание по рассмотрению отчета конкурсного управляющего должника назначено на 30.09.2019г. на 08 час. 50 мин. в помещении суда по адресу: г. Волгоград, ул. 7-я </w:t>
      </w:r>
      <w:proofErr w:type="gramStart"/>
      <w:r>
        <w:rPr>
          <w:rFonts w:ascii="Tahoma" w:hAnsi="Tahoma" w:cs="Tahoma"/>
          <w:color w:val="000000"/>
        </w:rPr>
        <w:t>Гвардейская</w:t>
      </w:r>
      <w:proofErr w:type="gramEnd"/>
      <w:r>
        <w:rPr>
          <w:rFonts w:ascii="Tahoma" w:hAnsi="Tahoma" w:cs="Tahoma"/>
          <w:color w:val="000000"/>
        </w:rPr>
        <w:t xml:space="preserve">, 2, пятый этаж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>. 517.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В соответствии с ФЗ «О несостоятельности (банкротстве)»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sac@list.ru; тел.89154442205) сообщает, что повторные торги в форме аукциона с подачей заявок в открытой форме по продаже имущества должник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ЖилИнвест</w:t>
      </w:r>
      <w:proofErr w:type="spellEnd"/>
      <w:r>
        <w:rPr>
          <w:rFonts w:ascii="Tahoma" w:hAnsi="Tahoma" w:cs="Tahoma"/>
          <w:color w:val="000000"/>
        </w:rPr>
        <w:t>-Волгоград», назначенные на 05.09.2019 в 12 час. 00 мин. (время московское)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(номер торгов 2109) (сайт http://ru-trade24.ru) признаны несостоявшимися.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Настоящим организатор торгов ООО «САЦ» сообщает о проведении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(далее - ЭТП) (сайт http://ru-trade24.ru) торгов в форме публичного предложения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ЖилИнвест</w:t>
      </w:r>
      <w:proofErr w:type="spellEnd"/>
      <w:r>
        <w:rPr>
          <w:rFonts w:ascii="Tahoma" w:hAnsi="Tahoma" w:cs="Tahoma"/>
          <w:color w:val="000000"/>
        </w:rPr>
        <w:t xml:space="preserve">-Волгоград» в составе: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Лот №1: Жилой дом 22,5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кадастровый номер: 34:34:050061:439, расположенный по адресу: Волгоград, ул. </w:t>
      </w:r>
      <w:proofErr w:type="gramStart"/>
      <w:r>
        <w:rPr>
          <w:rFonts w:ascii="Tahoma" w:hAnsi="Tahoma" w:cs="Tahoma"/>
          <w:color w:val="000000"/>
        </w:rPr>
        <w:t>Иркутская</w:t>
      </w:r>
      <w:proofErr w:type="gramEnd"/>
      <w:r>
        <w:rPr>
          <w:rFonts w:ascii="Tahoma" w:hAnsi="Tahoma" w:cs="Tahoma"/>
          <w:color w:val="000000"/>
        </w:rPr>
        <w:t xml:space="preserve">, д.187; Жилой дом 23,7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кадастровый номер: 34:34:050061:438, расположенный по адресу: Волгоград, ул. </w:t>
      </w:r>
      <w:proofErr w:type="gramStart"/>
      <w:r>
        <w:rPr>
          <w:rFonts w:ascii="Tahoma" w:hAnsi="Tahoma" w:cs="Tahoma"/>
          <w:color w:val="000000"/>
        </w:rPr>
        <w:t>Иркутская</w:t>
      </w:r>
      <w:proofErr w:type="gramEnd"/>
      <w:r>
        <w:rPr>
          <w:rFonts w:ascii="Tahoma" w:hAnsi="Tahoma" w:cs="Tahoma"/>
          <w:color w:val="000000"/>
        </w:rPr>
        <w:t xml:space="preserve">, д.187. Земельный </w:t>
      </w:r>
      <w:proofErr w:type="gramStart"/>
      <w:r>
        <w:rPr>
          <w:rFonts w:ascii="Tahoma" w:hAnsi="Tahoma" w:cs="Tahoma"/>
          <w:color w:val="000000"/>
        </w:rPr>
        <w:t>участок</w:t>
      </w:r>
      <w:proofErr w:type="gramEnd"/>
      <w:r>
        <w:rPr>
          <w:rFonts w:ascii="Tahoma" w:hAnsi="Tahoma" w:cs="Tahoma"/>
          <w:color w:val="000000"/>
        </w:rPr>
        <w:t xml:space="preserve"> на котором расположены указанные дома предметом торгов не является. </w:t>
      </w:r>
      <w:r>
        <w:rPr>
          <w:rFonts w:ascii="Tahoma" w:hAnsi="Tahoma" w:cs="Tahoma"/>
          <w:color w:val="000000"/>
        </w:rPr>
        <w:br/>
        <w:t xml:space="preserve">Лот №2: Жилой дом 29,9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кадастровый номер: 34:34:050061:799, расположенный по адресу: Волгоград, ул. </w:t>
      </w:r>
      <w:proofErr w:type="gramStart"/>
      <w:r>
        <w:rPr>
          <w:rFonts w:ascii="Tahoma" w:hAnsi="Tahoma" w:cs="Tahoma"/>
          <w:color w:val="000000"/>
        </w:rPr>
        <w:t>Иркутская</w:t>
      </w:r>
      <w:proofErr w:type="gramEnd"/>
      <w:r>
        <w:rPr>
          <w:rFonts w:ascii="Tahoma" w:hAnsi="Tahoma" w:cs="Tahoma"/>
          <w:color w:val="000000"/>
        </w:rPr>
        <w:t xml:space="preserve">, д.192. Земельный участок, на котором расположен указанный дом, предметом торгов не является. </w:t>
      </w:r>
      <w:r>
        <w:rPr>
          <w:rFonts w:ascii="Tahoma" w:hAnsi="Tahoma" w:cs="Tahoma"/>
          <w:color w:val="000000"/>
        </w:rPr>
        <w:br/>
        <w:t xml:space="preserve">Лот №3: Жилое помещение (квартира), площадью 58,8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., кадастровый номер: 34:34:060022:5157, расположенная по адресу: Волгоград, ул. </w:t>
      </w:r>
      <w:proofErr w:type="gramStart"/>
      <w:r>
        <w:rPr>
          <w:rFonts w:ascii="Tahoma" w:hAnsi="Tahoma" w:cs="Tahoma"/>
          <w:color w:val="000000"/>
        </w:rPr>
        <w:t>Туркменская</w:t>
      </w:r>
      <w:proofErr w:type="gramEnd"/>
      <w:r>
        <w:rPr>
          <w:rFonts w:ascii="Tahoma" w:hAnsi="Tahoma" w:cs="Tahoma"/>
          <w:color w:val="000000"/>
        </w:rPr>
        <w:t>, д.21, кв.65.</w:t>
      </w:r>
      <w:r>
        <w:rPr>
          <w:rFonts w:ascii="Tahoma" w:hAnsi="Tahoma" w:cs="Tahoma"/>
          <w:color w:val="000000"/>
        </w:rPr>
        <w:br/>
        <w:t xml:space="preserve">Лот №4: Нежилое помещение 40,3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кадастровый номер: 34:34:050064:2450, расположенное по адресу: Волгоград, ул. им. Лавочкина, д.10А. </w:t>
      </w:r>
      <w:r>
        <w:rPr>
          <w:rFonts w:ascii="Tahoma" w:hAnsi="Tahoma" w:cs="Tahoma"/>
          <w:color w:val="000000"/>
        </w:rPr>
        <w:br/>
        <w:t>Начальная цена продажи имущества при его реализации на торгах посредством публичного предложения устанавливается равной начальной цене продажи лота на повторных торгах.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 xml:space="preserve">В первый период 5 рабочих дней действия публичного предложения продажа имущества осуществляется по цене Лот №1- 3 183 300,00руб., Лот №2- 4 241 700,00руб., Лот №3- 2 385 000,00руб., Лот № 4 – 1 475 508,60руб. </w:t>
      </w:r>
      <w:r>
        <w:rPr>
          <w:rFonts w:ascii="Tahoma" w:hAnsi="Tahoma" w:cs="Tahoma"/>
          <w:color w:val="000000"/>
        </w:rPr>
        <w:br/>
        <w:t>Начиная со следующего рабочего дня и в течение срока действия публичного предложения установленная в указанном сообщении начальная цена продажи имущества снижается в</w:t>
      </w:r>
      <w:proofErr w:type="gramEnd"/>
      <w:r>
        <w:rPr>
          <w:rFonts w:ascii="Tahoma" w:hAnsi="Tahoma" w:cs="Tahoma"/>
          <w:color w:val="000000"/>
        </w:rPr>
        <w:t xml:space="preserve"> соответствии с графиком, приведенном ниже</w:t>
      </w:r>
      <w:proofErr w:type="gramStart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lastRenderedPageBreak/>
        <w:br/>
        <w:t xml:space="preserve">- </w:t>
      </w:r>
      <w:proofErr w:type="gramStart"/>
      <w:r>
        <w:rPr>
          <w:rFonts w:ascii="Tahoma" w:hAnsi="Tahoma" w:cs="Tahoma"/>
          <w:color w:val="000000"/>
        </w:rPr>
        <w:t>с</w:t>
      </w:r>
      <w:proofErr w:type="gramEnd"/>
      <w:r>
        <w:rPr>
          <w:rFonts w:ascii="Tahoma" w:hAnsi="Tahoma" w:cs="Tahoma"/>
          <w:color w:val="000000"/>
        </w:rPr>
        <w:t xml:space="preserve"> 23.09.2019 по 27.09.2019г с 12 час.00 мин по 18 час.00 мин. цена Лот №1- 3 183 300,00руб., Лот №2- 4 241 700,00руб., Лот №3- 2 385 000,00руб., Лот № 4 – 1 475 508,60руб.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- с 30.09.2019 по 01.10.2019 с 12 час.00 мин по 18 час.00 мин. цена </w:t>
      </w:r>
      <w:proofErr w:type="gramStart"/>
      <w:r>
        <w:rPr>
          <w:rFonts w:ascii="Tahoma" w:hAnsi="Tahoma" w:cs="Tahoma"/>
          <w:color w:val="000000"/>
        </w:rPr>
        <w:t>Лот№1 - 2 864 970,00руб., Лот №2 - 3 817 530,00руб., Лот№3 - 2 146 500,00руб., Лот №4 - 1 327 957,74руб.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- с 02.10.2019 по 03.10.2019 с 12 час.00 мин по 18 час.00 мин. цена Лот № 1 - 2 546 640,00руб., Лот №2 - 3 393 360,00руб., Лот №3 - 1 908 000,00, Лот №4 - 1 180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406,88руб.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- с 04.10.2019 по 07.10.2019 с 12 час.00 мин по 18 час.00 мин. цена Лот №1 – 2 228 310,00</w:t>
      </w:r>
      <w:r>
        <w:rPr>
          <w:rFonts w:ascii="Tahoma" w:hAnsi="Tahoma" w:cs="Tahoma"/>
          <w:color w:val="000000"/>
        </w:rPr>
        <w:br/>
        <w:t>Лот №2 - 2 969 190,00, лот №3 - 1 669 500,00, Лот №4 - 1 032 856,02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- с 08.10.2019 по 09.10.2019 с 12 час.00 мин по 18 час.00 мин. цена Лот №1 - 1 909 980,00, лот №2</w:t>
      </w:r>
      <w:proofErr w:type="gramEnd"/>
      <w:r>
        <w:rPr>
          <w:rFonts w:ascii="Tahoma" w:hAnsi="Tahoma" w:cs="Tahoma"/>
          <w:color w:val="000000"/>
        </w:rPr>
        <w:t xml:space="preserve"> - </w:t>
      </w:r>
      <w:proofErr w:type="gramStart"/>
      <w:r>
        <w:rPr>
          <w:rFonts w:ascii="Tahoma" w:hAnsi="Tahoma" w:cs="Tahoma"/>
          <w:color w:val="000000"/>
        </w:rPr>
        <w:t xml:space="preserve">2 545 020,00, Лот №3 - 1 431 000,00руб., Лот №4 - 885 305,16руб.,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- с 10.10.2019 по 11.10.2019 с 12 час.00 мин по 18 час.00 мин. цена Лот №1 - 1 591 650,00руб., Лот №2 - 2 120 850,00руб., Лот №3 - 1 192 500,00руб., Лот №4 - 737 754,30руб.,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- с 14.10.2019 по 15.10.2019 с 12 час.00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мин по 18 час.00 мин. цена Лот № 1 - 1 273 320,00руб., Лот №2 - 1 696 680,00, Лот 3- 954 000,00руб., Лот 4 - 590 203,44руб.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- с 16.10.2019 по 17.10.2019 с 12 час.00 мин по 18 час.00 мин. цена Лот №1 – 954 990,00, Лот №2 - 1 272 510,00руб., Лот №3 - 715 500,00, Лот №4 - 442</w:t>
      </w:r>
      <w:proofErr w:type="gramEnd"/>
      <w:r>
        <w:rPr>
          <w:rFonts w:ascii="Tahoma" w:hAnsi="Tahoma" w:cs="Tahoma"/>
          <w:color w:val="000000"/>
        </w:rPr>
        <w:t xml:space="preserve"> 652,58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Цена, ниже которой права требования не могут быть реализованы при продаже посредством публичного предложения (цена отсечения), составляет цену последнего периода.</w:t>
      </w:r>
      <w:r>
        <w:rPr>
          <w:rFonts w:ascii="Tahoma" w:hAnsi="Tahoma" w:cs="Tahoma"/>
          <w:color w:val="000000"/>
        </w:rPr>
        <w:br/>
        <w:t>Размер задатка для участия в торгах устанавливается в размере 10% от начальной цены продажи имущества на каждом этапе снижения цены и подлежит перечислению на расчетный счет должника ООО «</w:t>
      </w:r>
      <w:proofErr w:type="spellStart"/>
      <w:r>
        <w:rPr>
          <w:rFonts w:ascii="Tahoma" w:hAnsi="Tahoma" w:cs="Tahoma"/>
          <w:color w:val="000000"/>
        </w:rPr>
        <w:t>ЖилИнвест</w:t>
      </w:r>
      <w:proofErr w:type="spellEnd"/>
      <w:r>
        <w:rPr>
          <w:rFonts w:ascii="Tahoma" w:hAnsi="Tahoma" w:cs="Tahoma"/>
          <w:color w:val="000000"/>
        </w:rPr>
        <w:t>-Волгоград» по следующим реквизитам: счет № 40702810900010032432 в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 xml:space="preserve">» (ПАО), </w:t>
      </w:r>
      <w:proofErr w:type="gramStart"/>
      <w:r>
        <w:rPr>
          <w:rFonts w:ascii="Tahoma" w:hAnsi="Tahoma" w:cs="Tahoma"/>
          <w:color w:val="000000"/>
        </w:rPr>
        <w:t>к</w:t>
      </w:r>
      <w:proofErr w:type="gramEnd"/>
      <w:r>
        <w:rPr>
          <w:rFonts w:ascii="Tahoma" w:hAnsi="Tahoma" w:cs="Tahoma"/>
          <w:color w:val="000000"/>
        </w:rPr>
        <w:t>/с 30101810145250000275, БИК 044525275.</w:t>
      </w:r>
      <w:r>
        <w:rPr>
          <w:rFonts w:ascii="Tahoma" w:hAnsi="Tahoma" w:cs="Tahoma"/>
          <w:color w:val="000000"/>
        </w:rPr>
        <w:br/>
        <w:t>Задаток должен поступить на счет к моменту подведения итогов по определенному периоду.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N 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  <w:r>
        <w:rPr>
          <w:rFonts w:ascii="Tahoma" w:hAnsi="Tahoma" w:cs="Tahoma"/>
          <w:color w:val="000000"/>
        </w:rPr>
        <w:br/>
        <w:t xml:space="preserve">Ознакомление с документами, подтверждающими право собственности, и иными </w:t>
      </w:r>
      <w:r>
        <w:rPr>
          <w:rFonts w:ascii="Tahoma" w:hAnsi="Tahoma" w:cs="Tahoma"/>
          <w:color w:val="000000"/>
        </w:rPr>
        <w:lastRenderedPageBreak/>
        <w:t xml:space="preserve">сведениями об имуществе должника осуществляется в течение срока и времени для приема заявок по адресу: 123317, Москва, ул. Антонова-Овсеенко, д.15, стр.1, предварительно записавшись по телефону или эл. почте организатора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http://ru-trade24.ru в соответствии с регламентом работы электронной площадк</w:t>
      </w:r>
      <w:proofErr w:type="gramStart"/>
      <w:r>
        <w:rPr>
          <w:rFonts w:ascii="Tahoma" w:hAnsi="Tahoma" w:cs="Tahoma"/>
          <w:color w:val="000000"/>
        </w:rPr>
        <w:t>и ООО</w:t>
      </w:r>
      <w:proofErr w:type="gram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-Трейд». </w:t>
      </w:r>
      <w:r>
        <w:rPr>
          <w:rFonts w:ascii="Tahoma" w:hAnsi="Tahoma" w:cs="Tahoma"/>
          <w:color w:val="000000"/>
        </w:rPr>
        <w:br/>
        <w:t xml:space="preserve">Решение организатора торгов о допуске заявителей к участию в торгах оформляется протоколом об определении участников торгов. </w:t>
      </w:r>
      <w:r>
        <w:rPr>
          <w:rFonts w:ascii="Tahoma" w:hAnsi="Tahoma" w:cs="Tahoma"/>
          <w:color w:val="000000"/>
        </w:rPr>
        <w:br/>
        <w:t xml:space="preserve">Право приобретения лота на торгах посредством публичного предложения принадлежит участнику </w:t>
      </w:r>
      <w:proofErr w:type="gramStart"/>
      <w:r>
        <w:rPr>
          <w:rFonts w:ascii="Tahoma" w:hAnsi="Tahoma" w:cs="Tahoma"/>
          <w:color w:val="000000"/>
        </w:rPr>
        <w:t>торгов</w:t>
      </w:r>
      <w:proofErr w:type="gramEnd"/>
      <w:r>
        <w:rPr>
          <w:rFonts w:ascii="Tahoma" w:hAnsi="Tahoma" w:cs="Tahoma"/>
          <w:color w:val="000000"/>
        </w:rPr>
        <w:t xml:space="preserve"> предложившему максимальную цену за этот лот. </w:t>
      </w:r>
      <w:r>
        <w:rPr>
          <w:rFonts w:ascii="Tahoma" w:hAnsi="Tahoma" w:cs="Tahoma"/>
          <w:color w:val="000000"/>
        </w:rPr>
        <w:br/>
        <w:t xml:space="preserve">Подведение итогов торгов по реализации имущества посредством публичного предложения производится не позднее 3 календарных дней по истечении указанного периода торгов, и оформляется соответствующими протоколами. 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С даты определения</w:t>
      </w:r>
      <w:proofErr w:type="gramEnd"/>
      <w:r>
        <w:rPr>
          <w:rFonts w:ascii="Tahoma" w:hAnsi="Tahoma" w:cs="Tahoma"/>
          <w:color w:val="000000"/>
        </w:rPr>
        <w:t xml:space="preserve"> победителя торгов по продаже лота посредством публичного предложения прием заявок прекращается.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В течение пяти дней </w:t>
      </w:r>
      <w:proofErr w:type="gramStart"/>
      <w:r>
        <w:rPr>
          <w:rFonts w:ascii="Tahoma" w:hAnsi="Tahoma" w:cs="Tahoma"/>
          <w:color w:val="000000"/>
        </w:rPr>
        <w:t>с даты подписания</w:t>
      </w:r>
      <w:proofErr w:type="gramEnd"/>
      <w:r>
        <w:rPr>
          <w:rFonts w:ascii="Tahoma" w:hAnsi="Tahoma" w:cs="Tahoma"/>
          <w:color w:val="000000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proofErr w:type="gram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br/>
        <w:t xml:space="preserve"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 </w:t>
      </w:r>
      <w:r>
        <w:rPr>
          <w:rFonts w:ascii="Tahoma" w:hAnsi="Tahoma" w:cs="Tahoma"/>
          <w:color w:val="000000"/>
        </w:rPr>
        <w:br/>
        <w:t xml:space="preserve">Оплата по договору купли-продажи имущества должника должна быть осуществлена покупателем в течение 30 дней </w:t>
      </w:r>
      <w:proofErr w:type="gramStart"/>
      <w:r>
        <w:rPr>
          <w:rFonts w:ascii="Tahoma" w:hAnsi="Tahoma" w:cs="Tahoma"/>
          <w:color w:val="000000"/>
        </w:rPr>
        <w:t>с даты подписания</w:t>
      </w:r>
      <w:proofErr w:type="gramEnd"/>
      <w:r>
        <w:rPr>
          <w:rFonts w:ascii="Tahoma" w:hAnsi="Tahoma" w:cs="Tahoma"/>
          <w:color w:val="000000"/>
        </w:rPr>
        <w:t xml:space="preserve"> указанного договора (с зачетом внесенного задатка) путем перечисления денежных средств на расчетный счет должника по следующим реквизитам: Получатель: ООО «</w:t>
      </w:r>
      <w:proofErr w:type="spellStart"/>
      <w:r>
        <w:rPr>
          <w:rFonts w:ascii="Tahoma" w:hAnsi="Tahoma" w:cs="Tahoma"/>
          <w:color w:val="000000"/>
        </w:rPr>
        <w:t>ЖилИнвест</w:t>
      </w:r>
      <w:proofErr w:type="spellEnd"/>
      <w:r>
        <w:rPr>
          <w:rFonts w:ascii="Tahoma" w:hAnsi="Tahoma" w:cs="Tahoma"/>
          <w:color w:val="000000"/>
        </w:rPr>
        <w:t xml:space="preserve">-Волгоград», ИНН 3445074235, </w:t>
      </w:r>
      <w:proofErr w:type="gramStart"/>
      <w:r>
        <w:rPr>
          <w:rFonts w:ascii="Tahoma" w:hAnsi="Tahoma" w:cs="Tahoma"/>
          <w:color w:val="000000"/>
        </w:rPr>
        <w:t>р</w:t>
      </w:r>
      <w:proofErr w:type="gramEnd"/>
      <w:r>
        <w:rPr>
          <w:rFonts w:ascii="Tahoma" w:hAnsi="Tahoma" w:cs="Tahoma"/>
          <w:color w:val="000000"/>
        </w:rPr>
        <w:t>/с 40702810600010002432 в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(ПАО), к/с 30101810145250000275, БИК 044525275.</w:t>
      </w:r>
      <w:bookmarkStart w:id="0" w:name="_GoBack"/>
      <w:bookmarkEnd w:id="0"/>
    </w:p>
    <w:sectPr w:rsidR="00D4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8F"/>
    <w:rsid w:val="004E39E1"/>
    <w:rsid w:val="00571B7F"/>
    <w:rsid w:val="00D40978"/>
    <w:rsid w:val="00E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0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2019-09-05T12:05:00Z</dcterms:created>
  <dcterms:modified xsi:type="dcterms:W3CDTF">2019-09-18T08:34:00Z</dcterms:modified>
</cp:coreProperties>
</file>