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661A" w:rsidRPr="004B661A" w:rsidRDefault="004B661A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 порядке, сроках и условиях реализации имущества</w:t>
      </w:r>
    </w:p>
    <w:p w:rsidR="004B661A" w:rsidRDefault="004B661A" w:rsidP="008C36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 xml:space="preserve">Гражданина-Должника </w: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41771">
        <w:rPr>
          <w:rFonts w:ascii="Times New Roman" w:hAnsi="Times New Roman" w:cs="Times New Roman"/>
          <w:b/>
          <w:sz w:val="24"/>
          <w:szCs w:val="24"/>
        </w:rPr>
        <w:instrText xml:space="preserve"> MERGEFIELD полная_инфа_о_Должнике </w:instrTex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C5A0C" w:rsidRPr="00E401FD">
        <w:rPr>
          <w:rFonts w:ascii="Times New Roman" w:hAnsi="Times New Roman" w:cs="Times New Roman"/>
          <w:b/>
          <w:noProof/>
          <w:sz w:val="24"/>
          <w:szCs w:val="24"/>
        </w:rPr>
        <w:t>Халиловой Гохар Исмаил кызы (дата рождения: 19.07.1966; место рождения: с. Халиса Араратского района Республики Армения; место жительства: г. Смоленск, ул. Крупской, д.32, кв.32; ИНН 673110713339; СНИЛС 148-339-820 93)</w:t>
      </w:r>
      <w:r w:rsidR="0004177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C3689" w:rsidRPr="008C3689" w:rsidRDefault="008C3689" w:rsidP="008C368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1A" w:rsidRPr="004B661A" w:rsidRDefault="004B661A" w:rsidP="004B6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1. ОБЩИЕ ПОНЯТИЯ И ТЕРМИНЫ</w:t>
      </w:r>
    </w:p>
    <w:p w:rsidR="004B661A" w:rsidRPr="004B661A" w:rsidRDefault="004B661A" w:rsidP="00F50F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sz w:val="24"/>
          <w:szCs w:val="24"/>
        </w:rPr>
        <w:t>1.1.</w:t>
      </w:r>
      <w:r w:rsidRPr="004B661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порядок, сроки и условия продажи имущества </w:t>
      </w:r>
      <w:r w:rsidR="00041771">
        <w:rPr>
          <w:rFonts w:ascii="Times New Roman" w:hAnsi="Times New Roman" w:cs="Times New Roman"/>
          <w:sz w:val="24"/>
          <w:szCs w:val="24"/>
        </w:rPr>
        <w:fldChar w:fldCharType="begin"/>
      </w:r>
      <w:r w:rsidR="00041771">
        <w:rPr>
          <w:rFonts w:ascii="Times New Roman" w:hAnsi="Times New Roman" w:cs="Times New Roman"/>
          <w:sz w:val="24"/>
          <w:szCs w:val="24"/>
        </w:rPr>
        <w:instrText xml:space="preserve"> MERGEFIELD полная_инфа_о_Должнике </w:instrText>
      </w:r>
      <w:r w:rsidR="00041771">
        <w:rPr>
          <w:rFonts w:ascii="Times New Roman" w:hAnsi="Times New Roman" w:cs="Times New Roman"/>
          <w:sz w:val="24"/>
          <w:szCs w:val="24"/>
        </w:rPr>
        <w:fldChar w:fldCharType="separate"/>
      </w:r>
      <w:r w:rsidR="000C5A0C" w:rsidRPr="00E401FD">
        <w:rPr>
          <w:rFonts w:ascii="Times New Roman" w:hAnsi="Times New Roman" w:cs="Times New Roman"/>
          <w:noProof/>
          <w:sz w:val="24"/>
          <w:szCs w:val="24"/>
        </w:rPr>
        <w:t>Халиловой Гохар Исмаил кызы (дата рождения: 19.07.1966; место рождения: с. Халиса Араратского района Республики Армения; место жительства: г. Смоленск, ул. Крупской, д.32, кв.32; ИНН 673110713339; СНИЛС 148-339-820 93)</w:t>
      </w:r>
      <w:r w:rsidR="00041771">
        <w:rPr>
          <w:rFonts w:ascii="Times New Roman" w:hAnsi="Times New Roman" w:cs="Times New Roman"/>
          <w:sz w:val="24"/>
          <w:szCs w:val="24"/>
        </w:rPr>
        <w:fldChar w:fldCharType="end"/>
      </w:r>
      <w:r w:rsidRPr="004B661A">
        <w:rPr>
          <w:rFonts w:ascii="Times New Roman" w:hAnsi="Times New Roman" w:cs="Times New Roman"/>
          <w:sz w:val="24"/>
          <w:szCs w:val="24"/>
        </w:rPr>
        <w:t xml:space="preserve">(далее - «Должник»).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169"/>
      </w:tblGrid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BE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ФИО_Должника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Халилова Гохар Исмаил Кызы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Дата_рождения_Должника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19.07.1966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место_рождения_должника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с. Халиса Араратского района Республики Армения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жительства согласно документам о регистрации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Место_жительства_согласно_документам_о_р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г. Смоленск, ул. Крупской, д.32, кв.32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ИНН (при наличии)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ИНН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673110713339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СНИЛС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148-339-820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Арбитражного суда, в производстве которого находится дело о банкротстве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Наименование_суда 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C5A0C" w:rsidRPr="00E401FD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Арбитражный суд Смоленской области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Номер_дела 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C5A0C" w:rsidRPr="00E401FD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А62-9831/2022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Дата принятия судебного акта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Дата_принятия_судебного_акта_о_введении_ </w:instrText>
            </w:r>
            <w:r w:rsidRPr="0004177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>\@ "dd.MM.yyyy"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C5A0C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29.06.2023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  <w:r w:rsidR="00BE4E3B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="004B661A" w:rsidRPr="004B661A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года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Информация о заявителе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ФИО_Должника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5A0C" w:rsidRPr="00E401FD">
              <w:rPr>
                <w:rFonts w:ascii="Times New Roman" w:hAnsi="Times New Roman" w:cs="Times New Roman"/>
                <w:noProof/>
                <w:sz w:val="24"/>
                <w:szCs w:val="24"/>
              </w:rPr>
              <w:t>Халилова Гохар Исмаил Кызы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Финансовый управляющий</w:t>
            </w:r>
          </w:p>
        </w:tc>
        <w:tc>
          <w:tcPr>
            <w:tcW w:w="5169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1A">
              <w:rPr>
                <w:rFonts w:ascii="Times New Roman" w:eastAsia="Calibri" w:hAnsi="Times New Roman" w:cs="Times New Roman"/>
                <w:sz w:val="24"/>
                <w:szCs w:val="24"/>
              </w:rPr>
              <w:t>Тышкевич Владислав Юрьевич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E062D5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Дата назначения </w:t>
            </w:r>
            <w:r w:rsidR="00E062D5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финансового</w:t>
            </w: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управляющего</w:t>
            </w:r>
          </w:p>
        </w:tc>
        <w:tc>
          <w:tcPr>
            <w:tcW w:w="5169" w:type="dxa"/>
            <w:vAlign w:val="center"/>
          </w:tcPr>
          <w:p w:rsidR="004B661A" w:rsidRPr="004B661A" w:rsidRDefault="00041771" w:rsidP="00BE4E3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 xml:space="preserve"> MERGEFIELD Дата_принятия_судебного_акта_о_введении_ </w:instrText>
            </w:r>
            <w:r w:rsidRPr="0004177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instrText>\@ "dd.MM.yyyy"</w:instrTex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separate"/>
            </w:r>
            <w:r w:rsidR="000C5A0C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29.06.2023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fldChar w:fldCharType="end"/>
            </w:r>
            <w:r w:rsidR="00E062D5" w:rsidRPr="00E062D5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661A" w:rsidRPr="004B661A" w:rsidTr="00AD362A">
        <w:tc>
          <w:tcPr>
            <w:tcW w:w="4707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Наименование саморегулируемой организации арбитражных управляющих, членом которой является арбитражный управляющий</w:t>
            </w:r>
          </w:p>
        </w:tc>
        <w:tc>
          <w:tcPr>
            <w:tcW w:w="5169" w:type="dxa"/>
            <w:vAlign w:val="center"/>
          </w:tcPr>
          <w:p w:rsidR="004B661A" w:rsidRPr="004B661A" w:rsidRDefault="004B661A" w:rsidP="004B661A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4B661A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Союз СРО «Гильдия арбитражных управляющих»</w:t>
            </w:r>
          </w:p>
        </w:tc>
      </w:tr>
    </w:tbl>
    <w:p w:rsidR="004B661A" w:rsidRPr="004B661A" w:rsidRDefault="004B661A" w:rsidP="004B661A">
      <w:pPr>
        <w:rPr>
          <w:rFonts w:ascii="Times New Roman" w:hAnsi="Times New Roman" w:cs="Times New Roman"/>
          <w:sz w:val="24"/>
          <w:szCs w:val="24"/>
        </w:rPr>
      </w:pP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Закон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Федеральный закон от 26 октября 2002г. №127-ФЗ «О несостоятельности (банкротстве)».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лицо, в отношении которого арбитражным судом введена процедура банкротства, собственник (владелец) имущества, подлежащего продаже; 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Тышкевич Владислав Юрьевич: 214018, г. Смоленск, ул. Ново-Киевская, д.11, кв. 2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объекты, принадлежащие Должнику и составляющие конкурсную массу, подлежащие реализации в соответствии с настоящим Положением (далее по тексту Имущество).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4B661A">
        <w:rPr>
          <w:rFonts w:ascii="Times New Roman" w:hAnsi="Times New Roman" w:cs="Times New Roman"/>
          <w:sz w:val="24"/>
          <w:szCs w:val="24"/>
        </w:rPr>
        <w:t xml:space="preserve"> -  сведения и документы, относящиеся к имуществу, предоставляемые заявителем для предварительного ознакомления при их наличии).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документ свободной формы, подписанный заявителем, о его намерениях приобрести имущество Должника.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</w:t>
      </w:r>
      <w:r w:rsidRPr="004B661A">
        <w:t xml:space="preserve"> </w:t>
      </w:r>
      <w:r w:rsidR="00BD1F23">
        <w:rPr>
          <w:rFonts w:ascii="Times New Roman" w:hAnsi="Times New Roman" w:cs="Times New Roman"/>
          <w:sz w:val="24"/>
          <w:szCs w:val="24"/>
        </w:rPr>
        <w:fldChar w:fldCharType="begin"/>
      </w:r>
      <w:r w:rsidR="00BD1F23">
        <w:rPr>
          <w:rFonts w:ascii="Times New Roman" w:hAnsi="Times New Roman" w:cs="Times New Roman"/>
          <w:sz w:val="24"/>
          <w:szCs w:val="24"/>
        </w:rPr>
        <w:instrText xml:space="preserve"> MERGEFIELD ФИО_Должника </w:instrText>
      </w:r>
      <w:r w:rsidR="00BD1F23">
        <w:rPr>
          <w:rFonts w:ascii="Times New Roman" w:hAnsi="Times New Roman" w:cs="Times New Roman"/>
          <w:sz w:val="24"/>
          <w:szCs w:val="24"/>
        </w:rPr>
        <w:fldChar w:fldCharType="separate"/>
      </w:r>
      <w:r w:rsidR="000C5A0C" w:rsidRPr="00E401FD">
        <w:rPr>
          <w:rFonts w:ascii="Times New Roman" w:hAnsi="Times New Roman" w:cs="Times New Roman"/>
          <w:noProof/>
          <w:sz w:val="24"/>
          <w:szCs w:val="24"/>
        </w:rPr>
        <w:t>Халилова Гохар Исмаил Кызы</w:t>
      </w:r>
      <w:r w:rsidR="00BD1F23">
        <w:rPr>
          <w:rFonts w:ascii="Times New Roman" w:hAnsi="Times New Roman" w:cs="Times New Roman"/>
          <w:sz w:val="24"/>
          <w:szCs w:val="24"/>
        </w:rPr>
        <w:fldChar w:fldCharType="end"/>
      </w:r>
      <w:r w:rsidRPr="004B661A">
        <w:rPr>
          <w:rFonts w:ascii="Times New Roman" w:hAnsi="Times New Roman" w:cs="Times New Roman"/>
          <w:sz w:val="24"/>
          <w:szCs w:val="24"/>
        </w:rPr>
        <w:t>, в лице Финансового управляющего, выступающего в качестве представителя стороны договора купли-продажи, обязанной передать Покупателю имущество.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юридическое или физическое лицо, индивидуальный предприниматель, приобретающее имущество Должника в любой конфигурации.</w:t>
      </w:r>
    </w:p>
    <w:p w:rsidR="004B661A" w:rsidRPr="004B661A" w:rsidRDefault="004B661A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Pr="004B661A">
        <w:rPr>
          <w:rFonts w:ascii="Times New Roman" w:hAnsi="Times New Roman" w:cs="Times New Roman"/>
          <w:sz w:val="24"/>
          <w:szCs w:val="24"/>
        </w:rPr>
        <w:t xml:space="preserve"> – соглашение, заключаемое между управляющим и Покупателем, в соответствии с которым, Продавец обязуется передать, а Покупатель принять и оплатить имущество по указанной цене.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сумма денежных средств, перечисляемая </w:t>
      </w:r>
      <w:r w:rsidR="000C299C">
        <w:rPr>
          <w:rFonts w:ascii="Times New Roman" w:hAnsi="Times New Roman" w:cs="Times New Roman"/>
          <w:sz w:val="24"/>
          <w:szCs w:val="24"/>
        </w:rPr>
        <w:t xml:space="preserve">заявителем организатору торгов </w:t>
      </w:r>
      <w:r w:rsidRPr="009B0130">
        <w:rPr>
          <w:rFonts w:ascii="Times New Roman" w:hAnsi="Times New Roman" w:cs="Times New Roman"/>
          <w:sz w:val="24"/>
          <w:szCs w:val="24"/>
        </w:rPr>
        <w:t>в счет причитающихся в будущем возможных платежей Должнику, в случае если заявитель будет допущен к участию в торгах и признан лицом, выигравшим торги, в доказательство заключения договора купли-продажи и в обеспечение его исполнения.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намеревающееся стать участником торгов лицо, представившее для регистрации Оператору электронной площадки заявку на участие в торгах с приложением необходимых документов и перечислившее задаток в порядке и размерах, предусмотренных настоящим Положением.</w:t>
      </w:r>
    </w:p>
    <w:p w:rsidR="004B661A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Лот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Имущество, выставляемое на торги как самостоятельный предмет продажи, и в отношении которого заключается отдельный договор купли – прода</w:t>
      </w:r>
      <w:r w:rsidR="004B661A">
        <w:rPr>
          <w:rFonts w:ascii="Times New Roman" w:hAnsi="Times New Roman" w:cs="Times New Roman"/>
          <w:sz w:val="24"/>
          <w:szCs w:val="24"/>
        </w:rPr>
        <w:t>жи по итогам проведения торгов.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Место проведения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электронная площадка.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Независимый оценщик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юридическое лицо (индивидуальный предприниматель), занимающееся определением стоимости основных фондов и другого имущества на основе общепринятых методов, норм и стандартов об оценке, осуществляющее свою деятельность в установленном законом порядке.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Оператор электронной площадки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площадок, действующее на основании заключенного с Организатором торгов договора на проведение открытых торгов по продаже Имущества Должника.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 организатором торгов является арбитражный управляющий или специализированная организация – юридическое лицо, осуществляющее по поручению арбитражного управляющего действия по организации торгов в соответствии с законодательством Российской Федерации.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Победитель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участник, предложивший наиболее высокую цену за продаваемое Имущество.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9B0130">
        <w:rPr>
          <w:rFonts w:ascii="Times New Roman" w:hAnsi="Times New Roman" w:cs="Times New Roman"/>
          <w:sz w:val="24"/>
          <w:szCs w:val="24"/>
        </w:rPr>
        <w:t xml:space="preserve"> - лицо, согласное приобрести Имущество, указанное в сообщении о проведении торгов, на условиях, указанных в сообщении, допущенное Организатором торгов на основании поданной заявки и приложенных к ней документов к участию в торгах и имеющее право предлагать свою цену за выставленное на торги Имущество.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эквивалент процентов, выраженный в денежной сумме от цены предмета торгов, установленный организатором торгов, на который участник торгов (аукциона) имеет право повышать единовременно прилагаемую цену за предмет торгов.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61A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9B0130">
        <w:rPr>
          <w:rFonts w:ascii="Times New Roman" w:hAnsi="Times New Roman" w:cs="Times New Roman"/>
          <w:sz w:val="24"/>
          <w:szCs w:val="24"/>
        </w:rPr>
        <w:t xml:space="preserve"> – сайт в сети Интернет, на котором проводятся торги в электронной форме в соответствии с Законом о банкротстве.</w:t>
      </w:r>
    </w:p>
    <w:p w:rsid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Любые термины и определения, значение которых специально не оговорено в разделе 2 настоящего Положения, подлежат толкованию в соответствии с законодательством Российской Федерации. </w:t>
      </w:r>
    </w:p>
    <w:p w:rsidR="004B661A" w:rsidRPr="009B0130" w:rsidRDefault="004B661A" w:rsidP="004B66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Default="000E7423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61A" w:rsidRPr="004B661A">
        <w:rPr>
          <w:rFonts w:ascii="Times New Roman" w:hAnsi="Times New Roman" w:cs="Times New Roman"/>
          <w:b/>
          <w:sz w:val="24"/>
          <w:szCs w:val="24"/>
        </w:rPr>
        <w:t>ОРГАНИЗАЦИЯ ПРОВЕДЕНИЯ ТОРГОВ</w:t>
      </w:r>
    </w:p>
    <w:p w:rsidR="004B661A" w:rsidRPr="004B661A" w:rsidRDefault="004B661A" w:rsidP="004B6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16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</w:t>
      </w:r>
      <w:r w:rsidR="009B0130" w:rsidRPr="008C3689">
        <w:rPr>
          <w:rFonts w:ascii="Times New Roman" w:hAnsi="Times New Roman" w:cs="Times New Roman"/>
          <w:sz w:val="24"/>
          <w:szCs w:val="24"/>
        </w:rPr>
        <w:t>«</w:t>
      </w:r>
      <w:r w:rsidR="008C3689" w:rsidRPr="008C3689">
        <w:rPr>
          <w:rFonts w:ascii="Times New Roman" w:hAnsi="Times New Roman" w:cs="Times New Roman"/>
          <w:sz w:val="24"/>
          <w:szCs w:val="24"/>
        </w:rPr>
        <w:t>РУ ТРЕЙД</w:t>
      </w:r>
      <w:r w:rsidR="009B0130" w:rsidRPr="008C3689">
        <w:rPr>
          <w:rFonts w:ascii="Times New Roman" w:hAnsi="Times New Roman" w:cs="Times New Roman"/>
          <w:sz w:val="24"/>
          <w:szCs w:val="24"/>
        </w:rPr>
        <w:t>»,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расположенной в сети Интернет по </w:t>
      </w:r>
      <w:r w:rsidR="008C3689" w:rsidRPr="008C3689">
        <w:rPr>
          <w:rFonts w:ascii="Times New Roman" w:hAnsi="Times New Roman" w:cs="Times New Roman"/>
          <w:sz w:val="24"/>
          <w:szCs w:val="24"/>
        </w:rPr>
        <w:t xml:space="preserve">https://ru-trade24.ru/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(далее по тексту - «электронная площадка»).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Операторо</w:t>
      </w:r>
      <w:r w:rsidR="00A50516">
        <w:rPr>
          <w:rFonts w:ascii="Times New Roman" w:hAnsi="Times New Roman" w:cs="Times New Roman"/>
          <w:sz w:val="24"/>
          <w:szCs w:val="24"/>
        </w:rPr>
        <w:t xml:space="preserve">м электронной площадки </w:t>
      </w:r>
      <w:r w:rsidR="00A50516" w:rsidRPr="00E37820">
        <w:rPr>
          <w:rFonts w:ascii="Times New Roman" w:hAnsi="Times New Roman" w:cs="Times New Roman"/>
          <w:sz w:val="24"/>
          <w:szCs w:val="24"/>
        </w:rPr>
        <w:t>является</w:t>
      </w:r>
      <w:r w:rsidRPr="00E37820">
        <w:rPr>
          <w:rFonts w:ascii="Times New Roman" w:hAnsi="Times New Roman" w:cs="Times New Roman"/>
          <w:sz w:val="24"/>
          <w:szCs w:val="24"/>
        </w:rPr>
        <w:t xml:space="preserve"> </w:t>
      </w:r>
      <w:r w:rsidR="008C3689">
        <w:rPr>
          <w:rFonts w:ascii="Times New Roman" w:hAnsi="Times New Roman" w:cs="Times New Roman"/>
          <w:sz w:val="24"/>
          <w:szCs w:val="24"/>
        </w:rPr>
        <w:t>ООО "РУ-ТРЕЙД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" реквизиты, ИНН: </w:t>
      </w:r>
      <w:r w:rsidR="008C3689" w:rsidRPr="008C3689">
        <w:rPr>
          <w:rFonts w:ascii="Times New Roman" w:hAnsi="Times New Roman" w:cs="Times New Roman"/>
          <w:sz w:val="24"/>
          <w:szCs w:val="24"/>
        </w:rPr>
        <w:t>5610149787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C3689" w:rsidRPr="008C3689">
        <w:rPr>
          <w:rFonts w:ascii="Times New Roman" w:hAnsi="Times New Roman" w:cs="Times New Roman"/>
          <w:sz w:val="24"/>
          <w:szCs w:val="24"/>
        </w:rPr>
        <w:t>1125658038021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, </w:t>
      </w:r>
      <w:r w:rsidR="008C3689">
        <w:rPr>
          <w:rFonts w:ascii="Times New Roman" w:hAnsi="Times New Roman" w:cs="Times New Roman"/>
          <w:sz w:val="24"/>
          <w:szCs w:val="24"/>
        </w:rPr>
        <w:t>КПП</w:t>
      </w:r>
      <w:r w:rsidR="00C34956" w:rsidRPr="00C34956">
        <w:rPr>
          <w:rFonts w:ascii="Times New Roman" w:hAnsi="Times New Roman" w:cs="Times New Roman"/>
          <w:sz w:val="24"/>
          <w:szCs w:val="24"/>
        </w:rPr>
        <w:t xml:space="preserve">: </w:t>
      </w:r>
      <w:r w:rsidR="008C3689" w:rsidRPr="008C3689">
        <w:rPr>
          <w:rFonts w:ascii="Times New Roman" w:hAnsi="Times New Roman" w:cs="Times New Roman"/>
          <w:sz w:val="24"/>
          <w:szCs w:val="24"/>
        </w:rPr>
        <w:t>771601001</w:t>
      </w:r>
      <w:r w:rsidR="00C34956">
        <w:rPr>
          <w:rFonts w:ascii="Times New Roman" w:hAnsi="Times New Roman" w:cs="Times New Roman"/>
          <w:sz w:val="24"/>
          <w:szCs w:val="24"/>
        </w:rPr>
        <w:t xml:space="preserve">) </w:t>
      </w:r>
      <w:r w:rsidRPr="00E37820">
        <w:rPr>
          <w:rFonts w:ascii="Times New Roman" w:hAnsi="Times New Roman" w:cs="Times New Roman"/>
          <w:sz w:val="24"/>
          <w:szCs w:val="24"/>
        </w:rPr>
        <w:t>(далее по тексту - «оператор электронной площадки»).</w:t>
      </w:r>
      <w:r w:rsidRPr="009B0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Начальная цена Имущества Должника, выставляемого на торги, составляет </w:t>
      </w:r>
      <w:r w:rsidR="000C5A0C">
        <w:rPr>
          <w:rFonts w:ascii="Times New Roman" w:hAnsi="Times New Roman" w:cs="Times New Roman"/>
          <w:sz w:val="24"/>
          <w:szCs w:val="24"/>
        </w:rPr>
        <w:t>171</w:t>
      </w:r>
      <w:r w:rsidR="000C299C" w:rsidRPr="00C34956">
        <w:rPr>
          <w:rFonts w:ascii="Times New Roman" w:hAnsi="Times New Roman" w:cs="Times New Roman"/>
          <w:sz w:val="24"/>
          <w:szCs w:val="24"/>
        </w:rPr>
        <w:t> 000,00 рублей</w:t>
      </w:r>
      <w:r w:rsidR="008C3689">
        <w:rPr>
          <w:rFonts w:ascii="Times New Roman" w:hAnsi="Times New Roman" w:cs="Times New Roman"/>
          <w:sz w:val="24"/>
          <w:szCs w:val="24"/>
        </w:rPr>
        <w:t>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Организацию и проведение торгов осуществляет Арбитражный управляющий.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при подготовке и проведении торгов выполняет следующие функции: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Заключает договор с оператором электронной площадки на проведение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Представляет оператору электронной площадки заявку на проведение торгов в форме электронного документа с приложением, в том числе, договора о задатке, проекта договора купли-продажи Имущества и иных документов, установленных Приказом № 495.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срок не позднее, чем 20 (двадцать) рабочих дней с даты изготовления в полном объеме определения/постановления суда, решения собрания кредиторов направляет для опубликования информационное сообщение о продаже Имущества в Едином федеральном реестре сведений о банкротстве (http://www/fedresurs.ru/).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В сообщении о продаже Имущества должны содержаться: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порядок ознакомления с Имуществом;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форме проведения торгов и форме представления предложений о цене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порядок, место, срок и время представления заявок на участие в торгах и предложений о цене Имущества (даты и время начала представления указанных заявок и предложений);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размер задатка, сроки и порядок внесения задатка, реквизиты счетов, на которые вносится задаток;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начальная цена 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величина повышения начальной цены продажи Имущества («шаг аукциона»);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критерии выявления победителя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дата, время и место подведения результатов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порядок и срок заключения договора купли-продажи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сроки платежей, реквизиты счетов, на которые вносятся платежи;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организаторе торгов, его почтовый адрес, адрес электронной почты, номер контактного телефона.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Назначает дату и время проведения торгов.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Организатор торгов обязан опубликовать сообщение о продаже Имущества не позднее, чем за тридцать рабочих дней до даты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даты начала и окончания приема заявок, срок подведения итогов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участников торгов, проверяет правильность оформления представленных заявителями документов и определяет их соответствие требованиям законодательства Российской Федерации. Принимает решение о признании заявителей участниками торгов или об отказе в допуске к участию в торгах и уведомляет заявителей о принятом решении.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Определяет победителя торгов и подписывает протокол о результатах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Уведомляет участников торгов о результатах проведения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Организатор торгов обязан обеспечить равный доступ всех лиц к участию в торгах, в том числе к информации о проведении торгов, и обеспечить право лиц на участие в </w:t>
      </w:r>
      <w:r w:rsidR="009B0130" w:rsidRPr="009B0130">
        <w:rPr>
          <w:rFonts w:ascii="Times New Roman" w:hAnsi="Times New Roman" w:cs="Times New Roman"/>
          <w:sz w:val="24"/>
          <w:szCs w:val="24"/>
        </w:rPr>
        <w:lastRenderedPageBreak/>
        <w:t>торгах без взимания с них платы, не предусмотренной Законом о банкротстве и настоящим Порядком.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проведения торгов организатор торгов обязан использовать информационные системы, обеспечивающие: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свободный и бесплатный доступ к информации о проведении торгов, правилах работы с использованием такой системы;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право участия в торгах без взимания платы;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бесперебойное функционирование таких систем и доступ к ним пользователей, в том числе заявителей, в течение всего срока проведения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.4.11.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Осуществляет иные функции, установленные Законом о банкротстве, Приказом № 495 и иными нормативными актами.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Для участия в торгах заявитель должен внести задаток в размере 10 процентов от начальной цены продажи Имущества в счет обеспечения оплаты Имущества Должника на счет, определенный Организатором торгов и указанный в информационном сообщении.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торгах.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устанавливается в размере 5 (пять) процентов от начальной цены продажи Имущества Должника.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7423">
        <w:rPr>
          <w:rFonts w:ascii="Times New Roman" w:hAnsi="Times New Roman" w:cs="Times New Roman"/>
          <w:b/>
          <w:sz w:val="24"/>
          <w:szCs w:val="24"/>
        </w:rPr>
        <w:t>. ПРЕДСТАВЛЕНИЕ ЗАЯВОК НА ТОРГАХ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претенденты (потенциальные покупатели) должны пройти регистрацию на электронной площадке и подать заявку на участие в торгах, а также оплатить задаток.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открытых торгах заявитель представляет оператору электронной площадки заявку на участие в открытых торгах в форме электронного документа, подписанного электронной цифровой подписью заявителя.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должна соответствовать требованиям, установленным Законом о банкротстве, Приказом №495, настоящим Положением, а также требованиям, указанным в сообщении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наименование, организационно-правовая форма, место нахождения, почтовый адрес заявителя (для юридического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фамилия, имя, отчество, паспортные данные, сведения о месте жительства заявителя (для физического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номер контактного телефона, адрес электронной почты заявителя;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на участие в торгах должны прилагаться копии следующих документов: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(для юридического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индивидуальных предпринимателей (для индивидуального предпринимателя);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(для физического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лица на осуществление действий от имени заявителя.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К заявке также должна быть приложена копия платежного документа с отметкой банка об исполнении, подтверждающая внесение заявителем задатка на счета, указанные в сообщении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Заявитель вправе отозвать заявку на участие в открытых торгах не позднее окончания срока представления заявок на участие в открытых торгах, направив об этом уведомление оператору электронной площадки.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После представления заявок на участие в торгах оператор электронной площадки направляет организатору торгов все зарегистрированные заявки, представленные до истечения установленного срока окончания представления заявок.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направляет заявителю в электронной форме подтверждение о регистрации представленной заявки на участие в торгах в день регистрации такой заявки с указанием порядкового номера, даты и точного времени ее представления.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Направление Заявителем задатка на счета, указанные в сообщении о проведении торгов, считается акцептом размещенного на электронной площадке договора о задатке.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Срок представления заявок на участие в торгах должен составлять не менее 25 (двадцать пять) рабочих дней со дня опубликования и размещения сообщения о проведении торгов. 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Заявки, поступившие по истечении срока их приема, указанного в информационном сообщении о проведении торгов, не рассматриваются.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E02697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2697" w:rsidRPr="00E02697">
        <w:rPr>
          <w:rFonts w:ascii="Times New Roman" w:hAnsi="Times New Roman" w:cs="Times New Roman"/>
          <w:b/>
          <w:sz w:val="24"/>
          <w:szCs w:val="24"/>
        </w:rPr>
        <w:t>. ОПРЕДЕЛЕНИЕ УЧАСТНИКОВ ТОРГОВ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окончании срока приема заявок организатор торгов рассматривает поступившие заявки, устанавливает факт поступления от заявителей задатков на основании выписок с соответствующего банковского счета, определяет состав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заявок организатор торгов принимает решение о допуске заявителей к участию в торгах. Решение организатора торгов о допуске заявителей к участию в торгах оформляется протоколом об определении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Заявитель приобретает статус участника торгов с момента оформления организатором торгов прото</w:t>
      </w:r>
      <w:r w:rsidR="00A50516">
        <w:rPr>
          <w:rFonts w:ascii="Times New Roman" w:hAnsi="Times New Roman" w:cs="Times New Roman"/>
          <w:sz w:val="24"/>
          <w:szCs w:val="24"/>
        </w:rPr>
        <w:t xml:space="preserve">кола о признании заявителей </w:t>
      </w:r>
      <w:r w:rsidR="009B0130" w:rsidRPr="009B0130">
        <w:rPr>
          <w:rFonts w:ascii="Times New Roman" w:hAnsi="Times New Roman" w:cs="Times New Roman"/>
          <w:sz w:val="24"/>
          <w:szCs w:val="24"/>
        </w:rPr>
        <w:t>участниками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день подписания протокола об определении участников торгов организатор торгов направляет его оператору электронной площадки в форме электронного документа.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Решение об отказе в допуске заявителя к участию в торгах принимается в случаях: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если заявка не соответствует требованиям, установленным Законом о банкротстве и указанным в сообщении о проведении торгов;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представленные заявителем документы не соответствуют установленным к ним требованиям или недостоверны;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поступление задатка на счет, указанный в сообщении о проведении торгов, не подтверждено на дату составления протокола об определении участников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протоколе об определении участников торгов указывается: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допущенных к участию в торгах;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которым было отказано в допуске к участию в торгах;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перечень заявителей, отозвавших заявки.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Протокол составляется не менее чем в двух экземплярах. Один экземпляр хранится у организатора торгов, второй - направляется организатором торгов оператору электронной площадки в форме электронного документа в день его подписания. </w:t>
      </w:r>
    </w:p>
    <w:p w:rsidR="00893280" w:rsidRPr="009B0130" w:rsidRDefault="00893280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0E7423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3">
        <w:rPr>
          <w:rFonts w:ascii="Times New Roman" w:hAnsi="Times New Roman" w:cs="Times New Roman"/>
          <w:b/>
          <w:sz w:val="24"/>
          <w:szCs w:val="24"/>
        </w:rPr>
        <w:t>5.ПРОВЕДЕНИЕ ТОРГОВ И ВЫЯВЛЕНИЕ ПОБЕДИТЕЛЕЙ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Торги проводятся на электронной площадке в день и время, указанные в сообщении о проведении торгов.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должны быть проведены в срок не позднее чем в течение 5 (пяти) рабочих дней с даты окончания срока приема заявок на участие в торгах и не позднее 40 (сорока) рабочих дней со дня опубликования и размещения сообщения о проведении торгов.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Торги проводятся путем повышения начальной цены продажи на величину, кратную величине «шага аукциона».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проводит торги в соответствии с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являющимся Приложением 1 к Приказу № 495.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>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Победителем открытых торгов признается участник торгов, предложивший наиболее высокую цену.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протокола, на адрес электронной почты, указанный в заявке на участие в торгах.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продажи с единствен</w:t>
      </w:r>
      <w:r w:rsidR="00A50516">
        <w:rPr>
          <w:rFonts w:ascii="Times New Roman" w:hAnsi="Times New Roman" w:cs="Times New Roman"/>
          <w:sz w:val="24"/>
          <w:szCs w:val="24"/>
        </w:rPr>
        <w:t xml:space="preserve">ным участником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торгов арбитражный управляющий принимает решение </w:t>
      </w:r>
      <w:r w:rsidR="00A50516">
        <w:rPr>
          <w:rFonts w:ascii="Times New Roman" w:hAnsi="Times New Roman" w:cs="Times New Roman"/>
          <w:sz w:val="24"/>
          <w:szCs w:val="24"/>
        </w:rPr>
        <w:t>о проведении повторных торгов и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об установлении начальной цены продажи предприятия. 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 лицам, не выигравшим торги, возвращается в полном объеме за вычетом комиссии банка за перечисление денежных средств.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  Повторные торги проводятся в порядке, установленном ФЗ «О нес</w:t>
      </w:r>
      <w:r>
        <w:rPr>
          <w:rFonts w:ascii="Times New Roman" w:hAnsi="Times New Roman" w:cs="Times New Roman"/>
          <w:sz w:val="24"/>
          <w:szCs w:val="24"/>
        </w:rPr>
        <w:t>остоятельности (банкротстве)»</w:t>
      </w:r>
      <w:r w:rsidR="00A50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Начальная цена продажи предприятия на повторных торгах устанавливается на 10 процентов ниже начальной цены продажи имущества, установленной в соответствии с ФЗ «О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(банкротстве)» </w:t>
      </w:r>
      <w:r w:rsidR="009B0130" w:rsidRPr="009B0130">
        <w:rPr>
          <w:rFonts w:ascii="Times New Roman" w:hAnsi="Times New Roman" w:cs="Times New Roman"/>
          <w:sz w:val="24"/>
          <w:szCs w:val="24"/>
        </w:rPr>
        <w:t>на первоначальных торгах.</w:t>
      </w:r>
    </w:p>
    <w:p w:rsidR="009B0130" w:rsidRP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направить для опубликования сообщение </w:t>
      </w:r>
      <w:r w:rsidR="00A50516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A50516">
        <w:rPr>
          <w:rFonts w:ascii="Times New Roman" w:hAnsi="Times New Roman" w:cs="Times New Roman"/>
          <w:sz w:val="24"/>
          <w:szCs w:val="24"/>
        </w:rPr>
        <w:lastRenderedPageBreak/>
        <w:t>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по месту нахождения Должника, в иных средствах массовой информации, в которых было опубликовано сообщение о проведении торгов. </w:t>
      </w:r>
    </w:p>
    <w:p w:rsidR="009B0130" w:rsidRDefault="000E7423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если торги признаны состоявшимися, в этом информационном сообщении должны быть указаны сведения о победителе торгов.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0E7423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74">
        <w:rPr>
          <w:rFonts w:ascii="Times New Roman" w:hAnsi="Times New Roman" w:cs="Times New Roman"/>
          <w:b/>
          <w:sz w:val="24"/>
          <w:szCs w:val="24"/>
        </w:rPr>
        <w:t>6</w:t>
      </w:r>
      <w:r w:rsidR="00950874" w:rsidRPr="00950874">
        <w:rPr>
          <w:rFonts w:ascii="Times New Roman" w:hAnsi="Times New Roman" w:cs="Times New Roman"/>
          <w:b/>
          <w:sz w:val="24"/>
          <w:szCs w:val="24"/>
        </w:rPr>
        <w:t>.ПОРЯДОК ПОДПИСАНИЯ ДОГОВОРА КУПЛИ-ПРОДАЖИ, ОПЛАТЫ, ПЕРЕДАЧИ ИМУЩЕСТВА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Продажа Имущества оформляется договором купли-продажи Имущества, который заключает Арбитражный управляющий с победителем торгов.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течение 5 (пяти) рабочих дней с даты подписания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Обязательными условиями договора купли-продажи Имущества являются: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сведения об Имуществе, его составе, характеристиках, описание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цена продажи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указание на наличие/отсутствие каких-либо обременений в отношении Имущества;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 xml:space="preserve">порядок и срок передачи Имущества покупателю; </w:t>
      </w:r>
    </w:p>
    <w:p w:rsidR="009B0130" w:rsidRPr="009B0130" w:rsidRDefault="009B0130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>•</w:t>
      </w:r>
      <w:r w:rsidRPr="009B0130">
        <w:rPr>
          <w:rFonts w:ascii="Times New Roman" w:hAnsi="Times New Roman" w:cs="Times New Roman"/>
          <w:sz w:val="24"/>
          <w:szCs w:val="24"/>
        </w:rPr>
        <w:tab/>
        <w:t>иные предусмотренные законодательством Российской Федерации условия.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Задаток, внесенный покупателем при подаче заявки на участие в торгах, засчитывается в счет исполнения обязательств по оплате общей цены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.5.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покупателю осуществляются только после полной оплаты покупателем цены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.6.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</w:t>
      </w:r>
      <w:r w:rsidR="00A50516">
        <w:rPr>
          <w:rFonts w:ascii="Times New Roman" w:hAnsi="Times New Roman" w:cs="Times New Roman"/>
          <w:sz w:val="24"/>
          <w:szCs w:val="24"/>
        </w:rPr>
        <w:t xml:space="preserve">обедитель торгов 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получения предложения Арбитражного управляющего о заключении договора купли-продажи обязан подписать договор купли-продажи Имущества.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.7.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целях настоящего Порядка датой получения предложения о заключении договора купли-продажи победителем торгов считается срок не позднее 10 (десяти) рабочих дней с даты направления Арбитражным управляющим предложения о заключении договора купли-продажи победителю торгов.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.8.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В случае отказа или уклонения победителя торгов от подписания указанного договора, внесенный задаток ему не возвращается. 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.9.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этом случае Арбитражный управляющий обязан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.10.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При отказе этого участника от покупки Имущества или непоступлении ответа от него в течение 10 (десяти) рабочих дней с даты направления Арбитражным управляющим предложения о заключении договора купли-продажи, Арбитражный управляющий в течение 2 (двух) рабочих дней обязан признать торги несостоявшимися и принять решение о проведении повторных торгов и об установлении начальной цены продажи Имущества.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Передача Имущества Арбитражным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Арбитражный управляющий обеспечивает передачу Имущества покупателю и совершает необходимые действия, связанные с переходом права собственности на него.</w:t>
      </w:r>
    </w:p>
    <w:p w:rsid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130" w:rsidRPr="009B0130">
        <w:rPr>
          <w:rFonts w:ascii="Times New Roman" w:hAnsi="Times New Roman" w:cs="Times New Roman"/>
          <w:sz w:val="24"/>
          <w:szCs w:val="24"/>
        </w:rPr>
        <w:t>.13.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Покупатель обязан полностью оплатить приобретаемый Имущество в срок не позднее 30 (тридцати) дней с даты подписания договора купли - продажи. </w:t>
      </w:r>
    </w:p>
    <w:p w:rsidR="00B84878" w:rsidRPr="009B0130" w:rsidRDefault="00B84878" w:rsidP="00C06F7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0130" w:rsidRPr="00950874" w:rsidRDefault="00950874" w:rsidP="00C06F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8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874">
        <w:rPr>
          <w:rFonts w:ascii="Times New Roman" w:hAnsi="Times New Roman" w:cs="Times New Roman"/>
          <w:b/>
          <w:sz w:val="24"/>
          <w:szCs w:val="24"/>
        </w:rPr>
        <w:t>ПОВТОРНЫЕ ТОРГИ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.1.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В случае признания торгов несостоявшимися или не</w:t>
      </w:r>
      <w:r w:rsidR="00A50516">
        <w:rPr>
          <w:rFonts w:ascii="Times New Roman" w:hAnsi="Times New Roman" w:cs="Times New Roman"/>
          <w:sz w:val="24"/>
          <w:szCs w:val="24"/>
        </w:rPr>
        <w:t xml:space="preserve"> </w:t>
      </w:r>
      <w:r w:rsidR="009B0130" w:rsidRPr="009B0130">
        <w:rPr>
          <w:rFonts w:ascii="Times New Roman" w:hAnsi="Times New Roman" w:cs="Times New Roman"/>
          <w:sz w:val="24"/>
          <w:szCs w:val="24"/>
        </w:rPr>
        <w:t>заключения договора купли – про</w:t>
      </w:r>
      <w:r w:rsidR="00A50516">
        <w:rPr>
          <w:rFonts w:ascii="Times New Roman" w:hAnsi="Times New Roman" w:cs="Times New Roman"/>
          <w:sz w:val="24"/>
          <w:szCs w:val="24"/>
        </w:rPr>
        <w:t>дажи с единственным участником торгов</w:t>
      </w:r>
      <w:r w:rsidR="009B0130" w:rsidRPr="009B0130">
        <w:rPr>
          <w:rFonts w:ascii="Times New Roman" w:hAnsi="Times New Roman" w:cs="Times New Roman"/>
          <w:sz w:val="24"/>
          <w:szCs w:val="24"/>
        </w:rPr>
        <w:t xml:space="preserve"> организатор торгов проводит повторные торги. Повторные торги проводятся в порядке, установленном в разделе 6 настоящего Порядка.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.2.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 xml:space="preserve">При проведении повторных торгов </w:t>
      </w:r>
      <w:bookmarkStart w:id="0" w:name="_GoBack"/>
      <w:r w:rsidR="009B0130" w:rsidRPr="009B0130">
        <w:rPr>
          <w:rFonts w:ascii="Times New Roman" w:hAnsi="Times New Roman" w:cs="Times New Roman"/>
          <w:sz w:val="24"/>
          <w:szCs w:val="24"/>
        </w:rPr>
        <w:t>начальная</w:t>
      </w:r>
      <w:bookmarkEnd w:id="0"/>
      <w:r w:rsidR="009B0130" w:rsidRPr="009B0130">
        <w:rPr>
          <w:rFonts w:ascii="Times New Roman" w:hAnsi="Times New Roman" w:cs="Times New Roman"/>
          <w:sz w:val="24"/>
          <w:szCs w:val="24"/>
        </w:rPr>
        <w:t xml:space="preserve"> цена продажи Имущества на повторных торгах устанавливается в размере на 10 (десять) процентов ниже начальной цены продажи Имущества каждому лоту на первоначальных торгах.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.3.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Размер задатка для участия в повторных торгах устанавливается в размере 10 (десять) процентов от начальной цены продажи Имущества на повторных торгах;</w:t>
      </w:r>
    </w:p>
    <w:p w:rsidR="009B0130" w:rsidRPr="009B0130" w:rsidRDefault="00950874" w:rsidP="00F50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0130" w:rsidRPr="009B0130">
        <w:rPr>
          <w:rFonts w:ascii="Times New Roman" w:hAnsi="Times New Roman" w:cs="Times New Roman"/>
          <w:sz w:val="24"/>
          <w:szCs w:val="24"/>
        </w:rPr>
        <w:t>.4.</w:t>
      </w:r>
      <w:r w:rsidR="009B0130" w:rsidRPr="009B0130">
        <w:rPr>
          <w:rFonts w:ascii="Times New Roman" w:hAnsi="Times New Roman" w:cs="Times New Roman"/>
          <w:sz w:val="24"/>
          <w:szCs w:val="24"/>
        </w:rPr>
        <w:tab/>
        <w:t>Шаг аукциона составляет 5 (пять) процентов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 xml:space="preserve"> Имущества на повторных торгах.</w:t>
      </w:r>
    </w:p>
    <w:p w:rsidR="00950874" w:rsidRDefault="00950874" w:rsidP="00A505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F756BB" w:rsidRPr="00F756BB" w:rsidTr="00E9640B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Номер 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Начальная цена (руб.)</w:t>
            </w:r>
          </w:p>
        </w:tc>
      </w:tr>
      <w:tr w:rsidR="00F756BB" w:rsidRPr="00F756BB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Cs/>
                <w:lang w:eastAsia="ru-RU"/>
              </w:rPr>
              <w:t>Лот №1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ЛАДА 217030 PRIORA, год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2009, VIN: ХТА21703090212674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F756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  <w:p w:rsidR="000C5A0C" w:rsidRPr="00F756BB" w:rsidRDefault="000C5A0C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56BB" w:rsidRPr="00F756BB" w:rsidTr="00E964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F756BB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BB" w:rsidRPr="00F756BB" w:rsidRDefault="00F756BB" w:rsidP="00F756BB">
            <w:pPr>
              <w:spacing w:after="0" w:line="240" w:lineRule="auto"/>
              <w:ind w:left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F756BB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F756B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F756BB" w:rsidRPr="00A50516" w:rsidRDefault="00F756BB" w:rsidP="00A50516">
      <w:pPr>
        <w:rPr>
          <w:rFonts w:ascii="Times New Roman" w:hAnsi="Times New Roman" w:cs="Times New Roman"/>
          <w:b/>
          <w:sz w:val="24"/>
          <w:szCs w:val="24"/>
        </w:rPr>
      </w:pPr>
    </w:p>
    <w:p w:rsidR="00A50516" w:rsidRPr="00A50516" w:rsidRDefault="00A50516" w:rsidP="00A50516">
      <w:pPr>
        <w:rPr>
          <w:rFonts w:ascii="Times New Roman" w:hAnsi="Times New Roman" w:cs="Times New Roman"/>
          <w:b/>
          <w:sz w:val="24"/>
          <w:szCs w:val="24"/>
        </w:rPr>
      </w:pPr>
      <w:r w:rsidRPr="00A50516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</w:p>
    <w:p w:rsidR="009B0130" w:rsidRPr="00950874" w:rsidRDefault="00BD1F23" w:rsidP="009B0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Должник_в_Родительном_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C5A0C" w:rsidRPr="00E401FD">
        <w:rPr>
          <w:rFonts w:ascii="Times New Roman" w:hAnsi="Times New Roman" w:cs="Times New Roman"/>
          <w:b/>
          <w:noProof/>
          <w:sz w:val="24"/>
          <w:szCs w:val="24"/>
        </w:rPr>
        <w:t>Халиловой Гохар Исмаил кызы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8C3689">
        <w:rPr>
          <w:rFonts w:ascii="Times New Roman" w:hAnsi="Times New Roman" w:cs="Times New Roman"/>
          <w:b/>
          <w:sz w:val="24"/>
          <w:szCs w:val="24"/>
        </w:rPr>
        <w:tab/>
      </w:r>
      <w:r w:rsidR="00785B53">
        <w:rPr>
          <w:rFonts w:ascii="Times New Roman" w:hAnsi="Times New Roman" w:cs="Times New Roman"/>
          <w:b/>
          <w:sz w:val="24"/>
          <w:szCs w:val="24"/>
        </w:rPr>
        <w:tab/>
        <w:t>___________/</w:t>
      </w:r>
      <w:r w:rsidR="008C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516" w:rsidRPr="00A50516">
        <w:rPr>
          <w:rFonts w:ascii="Times New Roman" w:hAnsi="Times New Roman" w:cs="Times New Roman"/>
          <w:b/>
          <w:sz w:val="24"/>
          <w:szCs w:val="24"/>
        </w:rPr>
        <w:t>Тышкевич В.Ю.</w:t>
      </w:r>
    </w:p>
    <w:p w:rsidR="009B0130" w:rsidRPr="009B0130" w:rsidRDefault="009B0130" w:rsidP="009B0130">
      <w:pPr>
        <w:rPr>
          <w:rFonts w:ascii="Times New Roman" w:hAnsi="Times New Roman" w:cs="Times New Roman"/>
          <w:sz w:val="24"/>
          <w:szCs w:val="24"/>
        </w:rPr>
      </w:pPr>
    </w:p>
    <w:p w:rsidR="00594537" w:rsidRPr="009B0130" w:rsidRDefault="00594537">
      <w:pPr>
        <w:rPr>
          <w:rFonts w:ascii="Times New Roman" w:hAnsi="Times New Roman" w:cs="Times New Roman"/>
          <w:sz w:val="24"/>
          <w:szCs w:val="24"/>
        </w:rPr>
      </w:pPr>
    </w:p>
    <w:sectPr w:rsidR="00594537" w:rsidRPr="009B0130" w:rsidSect="00AD5E82">
      <w:type w:val="continuous"/>
      <w:pgSz w:w="11900" w:h="16840"/>
      <w:pgMar w:top="1060" w:right="510" w:bottom="295" w:left="168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30" w:rsidRDefault="00907E30" w:rsidP="009B0130">
      <w:pPr>
        <w:spacing w:after="0" w:line="240" w:lineRule="auto"/>
      </w:pPr>
      <w:r>
        <w:separator/>
      </w:r>
    </w:p>
  </w:endnote>
  <w:endnote w:type="continuationSeparator" w:id="0">
    <w:p w:rsidR="00907E30" w:rsidRDefault="00907E30" w:rsidP="009B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30" w:rsidRDefault="00907E30" w:rsidP="009B0130">
      <w:pPr>
        <w:spacing w:after="0" w:line="240" w:lineRule="auto"/>
      </w:pPr>
      <w:r>
        <w:separator/>
      </w:r>
    </w:p>
  </w:footnote>
  <w:footnote w:type="continuationSeparator" w:id="0">
    <w:p w:rsidR="00907E30" w:rsidRDefault="00907E30" w:rsidP="009B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766"/>
    <w:multiLevelType w:val="hybridMultilevel"/>
    <w:tmpl w:val="0BAE6B34"/>
    <w:lvl w:ilvl="0" w:tplc="B1A80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2"/>
  </wne:recipientData>
  <wne:recipientData>
    <wne:active wne:val="1"/>
    <wne:hash wne:val="-692046818"/>
  </wne:recipientData>
  <wne:recipientData>
    <wne:active wne:val="1"/>
    <wne:hash wne:val="-381828062"/>
  </wne:recipientData>
  <wne:recipientData>
    <wne:active wne:val="1"/>
    <wne:hash wne:val="-1389303017"/>
  </wne:recipientData>
  <wne:recipientData>
    <wne:active wne:val="1"/>
    <wne:hash wne:val="-1458586776"/>
  </wne:recipientData>
  <wne:recipientData>
    <wne:active wne:val="1"/>
    <wne:hash wne:val="411216420"/>
  </wne:recipientData>
  <wne:recipientData>
    <wne:active wne:val="1"/>
  </wne:recipientData>
  <wne:recipientData>
    <wne:active wne:val="1"/>
  </wne:recipientData>
  <wne:recipientData>
    <wne:active wne:val="1"/>
    <wne:hash wne:val="516994555"/>
  </wne:recipientData>
  <wne:recipientData>
    <wne:active wne:val="1"/>
    <wne:hash wne:val="-380075062"/>
  </wne:recipientData>
  <wne:recipientData>
    <wne:active wne:val="1"/>
    <wne:hash wne:val="1982765990"/>
  </wne:recipientData>
  <wne:recipientData>
    <wne:active wne:val="1"/>
  </wne:recipientData>
  <wne:recipientData>
    <wne:active wne:val="1"/>
  </wne:recipientData>
  <wne:recipientData>
    <wne:active wne:val="1"/>
    <wne:hash wne:val="-23156160"/>
  </wne:recipientData>
  <wne:recipientData>
    <wne:active wne:val="1"/>
    <wne:hash wne:val="-1047096412"/>
  </wne:recipientData>
  <wne:recipientData>
    <wne:active wne:val="1"/>
    <wne:hash wne:val="359465865"/>
  </wne:recipientData>
  <wne:recipientData>
    <wne:active wne:val="1"/>
  </wne:recipientData>
  <wne:recipientData>
    <wne:active wne:val="1"/>
    <wne:hash wne:val="-1558433411"/>
  </wne:recipientData>
  <wne:recipientData>
    <wne:active wne:val="1"/>
    <wne:hash wne:val="-1820441607"/>
  </wne:recipientData>
  <wne:recipientData>
    <wne:active wne:val="1"/>
    <wne:hash wne:val="-1105211567"/>
  </wne:recipientData>
  <wne:recipientData>
    <wne:active wne:val="1"/>
    <wne:hash wne:val="-1733132453"/>
  </wne:recipientData>
  <wne:recipientData>
    <wne:active wne:val="1"/>
    <wne:hash wne:val="-714432922"/>
  </wne:recipientData>
  <wne:recipientData>
    <wne:active wne:val="1"/>
    <wne:hash wne:val="326788576"/>
  </wne:recipientData>
  <wne:recipientData>
    <wne:active wne:val="1"/>
    <wne:hash wne:val="-1286038749"/>
  </wne:recipientData>
  <wne:recipientData>
    <wne:active wne:val="1"/>
    <wne:hash wne:val="1186933280"/>
  </wne:recipientData>
  <wne:recipientData>
    <wne:active wne:val="1"/>
    <wne:hash wne:val="-160683857"/>
  </wne:recipientData>
  <wne:recipientData>
    <wne:active wne:val="1"/>
    <wne:hash wne:val="-1274536209"/>
  </wne:recipientData>
  <wne:recipientData>
    <wne:active wne:val="1"/>
    <wne:hash wne:val="471237012"/>
  </wne:recipientData>
  <wne:recipientData>
    <wne:active wne:val="1"/>
    <wne:hash wne:val="-154115559"/>
  </wne:recipientData>
  <wne:recipientData>
    <wne:active wne:val="1"/>
    <wne:hash wne:val="-493279066"/>
  </wne:recipientData>
  <wne:recipientData>
    <wne:active wne:val="1"/>
    <wne:hash wne:val="1118373246"/>
  </wne:recipientData>
  <wne:recipientData>
    <wne:active wne:val="1"/>
  </wne:recipientData>
  <wne:recipientData>
    <wne:active wne:val="1"/>
    <wne:hash wne:val="-94813066"/>
  </wne:recipientData>
  <wne:recipientData>
    <wne:active wne:val="1"/>
    <wne:hash wne:val="965567708"/>
  </wne:recipientData>
  <wne:recipientData>
    <wne:active wne:val="1"/>
    <wne:hash wne:val="-104068311"/>
  </wne:recipientData>
  <wne:recipientData>
    <wne:active wne:val="1"/>
    <wne:hash wne:val="753769431"/>
  </wne:recipientData>
  <wne:recipientData>
    <wne:active wne:val="1"/>
    <wne:hash wne:val="193079071"/>
  </wne:recipientData>
  <wne:recipientData>
    <wne:active wne:val="1"/>
    <wne:hash wne:val="2131035751"/>
  </wne:recipientData>
  <wne:recipientData>
    <wne:active wne:val="1"/>
    <wne:hash wne:val="405149253"/>
  </wne:recipientData>
  <wne:recipientData>
    <wne:active wne:val="1"/>
    <wne:hash wne:val="-1742023697"/>
  </wne:recipientData>
  <wne:recipientData>
    <wne:active wne:val="1"/>
    <wne:hash wne:val="-1266269222"/>
  </wne:recipientData>
  <wne:recipientData>
    <wne:active wne:val="1"/>
    <wne:hash wne:val="1373205345"/>
  </wne:recipientData>
  <wne:recipientData>
    <wne:active wne:val="1"/>
  </wne:recipientData>
  <wne:recipientData>
    <wne:active wne:val="1"/>
    <wne:hash wne:val="-1595007243"/>
  </wne:recipientData>
  <wne:recipientData>
    <wne:active wne:val="1"/>
    <wne:hash wne:val="797267854"/>
  </wne:recipientData>
  <wne:recipientData>
    <wne:active wne:val="1"/>
    <wne:hash wne:val="-1519294397"/>
  </wne:recipientData>
  <wne:recipientData>
    <wne:active wne:val="1"/>
    <wne:hash wne:val="-693748171"/>
  </wne:recipientData>
  <wne:recipientData>
    <wne:active wne:val="1"/>
    <wne:hash wne:val="2027457035"/>
  </wne:recipientData>
  <wne:recipientData>
    <wne:active wne:val="1"/>
    <wne:hash wne:val="601746169"/>
  </wne:recipientData>
  <wne:recipientData>
    <wne:active wne:val="1"/>
    <wne:hash wne:val="1926732541"/>
  </wne:recipientData>
  <wne:recipientData>
    <wne:active wne:val="1"/>
    <wne:hash wne:val="2090768699"/>
  </wne:recipientData>
  <wne:recipientData>
    <wne:active wne:val="1"/>
    <wne:hash wne:val="-1724409202"/>
  </wne:recipientData>
  <wne:recipientData>
    <wne:active wne:val="1"/>
    <wne:hash wne:val="1057064119"/>
  </wne:recipientData>
  <wne:recipientData>
    <wne:active wne:val="1"/>
    <wne:hash wne:val="-1932819966"/>
  </wne:recipientData>
  <wne:recipientData>
    <wne:active wne:val="1"/>
    <wne:hash wne:val="-411497694"/>
  </wne:recipientData>
  <wne:recipientData>
    <wne:active wne:val="1"/>
    <wne:hash wne:val="502911120"/>
  </wne:recipientData>
  <wne:recipientData>
    <wne:active wne:val="1"/>
    <wne:hash wne:val="1074225699"/>
  </wne:recipientData>
  <wne:recipientData>
    <wne:active wne:val="1"/>
    <wne:hash wne:val="-522257214"/>
  </wne:recipientData>
  <wne:recipientData>
    <wne:active wne:val="1"/>
    <wne:hash wne:val="-2140532867"/>
  </wne:recipientData>
  <wne:recipientData>
    <wne:active wne:val="1"/>
    <wne:hash wne:val="2098206936"/>
  </wne:recipientData>
  <wne:recipientData>
    <wne:active wne:val="1"/>
    <wne:hash wne:val="2024106643"/>
  </wne:recipientData>
  <wne:recipientData>
    <wne:active wne:val="1"/>
    <wne:hash wne:val="550438645"/>
  </wne:recipientData>
  <wne:recipientData>
    <wne:active wne:val="1"/>
    <wne:hash wne:val="1945702000"/>
  </wne:recipientData>
  <wne:recipientData>
    <wne:active wne:val="1"/>
    <wne:hash wne:val="-16732722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emmad\OneDrive\Рабочий стол\Копия проб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проба$` "/>
    <w:dataSource r:id="rId1"/>
    <w:viewMergedData/>
    <w:activeRecord w:val="64"/>
    <w:odso>
      <w:udl w:val="Provider=Microsoft.ACE.OLEDB.12.0;User ID=Admin;Data Source=C:\Users\emmad\OneDrive\Рабочий стол\Копия проб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проба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2"/>
    <w:rsid w:val="00041771"/>
    <w:rsid w:val="000C299C"/>
    <w:rsid w:val="000C5A0C"/>
    <w:rsid w:val="000E7423"/>
    <w:rsid w:val="00114C43"/>
    <w:rsid w:val="00276034"/>
    <w:rsid w:val="002A6EE0"/>
    <w:rsid w:val="00354BB7"/>
    <w:rsid w:val="003E2146"/>
    <w:rsid w:val="004B3326"/>
    <w:rsid w:val="004B661A"/>
    <w:rsid w:val="00506453"/>
    <w:rsid w:val="00594537"/>
    <w:rsid w:val="005E6C62"/>
    <w:rsid w:val="006E3DDA"/>
    <w:rsid w:val="00721919"/>
    <w:rsid w:val="00785B53"/>
    <w:rsid w:val="007F01D9"/>
    <w:rsid w:val="008538F0"/>
    <w:rsid w:val="00893280"/>
    <w:rsid w:val="008C3689"/>
    <w:rsid w:val="00907E30"/>
    <w:rsid w:val="00926395"/>
    <w:rsid w:val="00950874"/>
    <w:rsid w:val="009963A3"/>
    <w:rsid w:val="009B0130"/>
    <w:rsid w:val="00A50516"/>
    <w:rsid w:val="00AD362A"/>
    <w:rsid w:val="00AD5E82"/>
    <w:rsid w:val="00B447CE"/>
    <w:rsid w:val="00B5656D"/>
    <w:rsid w:val="00B777FE"/>
    <w:rsid w:val="00B82BB4"/>
    <w:rsid w:val="00B84878"/>
    <w:rsid w:val="00BB2734"/>
    <w:rsid w:val="00BD1F23"/>
    <w:rsid w:val="00BD226F"/>
    <w:rsid w:val="00BE4E3B"/>
    <w:rsid w:val="00BF2126"/>
    <w:rsid w:val="00BF3591"/>
    <w:rsid w:val="00C06F71"/>
    <w:rsid w:val="00C34956"/>
    <w:rsid w:val="00D13A2D"/>
    <w:rsid w:val="00D233AB"/>
    <w:rsid w:val="00D27FF4"/>
    <w:rsid w:val="00E02697"/>
    <w:rsid w:val="00E062D5"/>
    <w:rsid w:val="00E37820"/>
    <w:rsid w:val="00F50F4B"/>
    <w:rsid w:val="00F756BB"/>
    <w:rsid w:val="00F8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F86"/>
  <w15:chartTrackingRefBased/>
  <w15:docId w15:val="{96F179E2-BDC1-45CA-B401-092987E9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30"/>
  </w:style>
  <w:style w:type="paragraph" w:styleId="a5">
    <w:name w:val="footer"/>
    <w:basedOn w:val="a"/>
    <w:link w:val="a6"/>
    <w:uiPriority w:val="99"/>
    <w:unhideWhenUsed/>
    <w:rsid w:val="009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30"/>
  </w:style>
  <w:style w:type="paragraph" w:styleId="a7">
    <w:name w:val="List Paragraph"/>
    <w:basedOn w:val="a"/>
    <w:uiPriority w:val="34"/>
    <w:qFormat/>
    <w:rsid w:val="00B4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emmad\OneDrive\&#1056;&#1072;&#1073;&#1086;&#1095;&#1080;&#1081;%20&#1089;&#1090;&#1086;&#1083;\&#1050;&#1086;&#1087;&#1080;&#1103;%20&#1087;&#1088;&#1086;&#1073;&#1072;.xlsx" TargetMode="External"/><Relationship Id="rId1" Type="http://schemas.openxmlformats.org/officeDocument/2006/relationships/mailMergeSource" Target="file:///C:\Users\emmad\OneDrive\&#1056;&#1072;&#1073;&#1086;&#1095;&#1080;&#1081;%20&#1089;&#1090;&#1086;&#1083;\&#1050;&#1086;&#1087;&#1080;&#1103;%20&#1087;&#1088;&#1086;&#1073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8B06-4383-4CDC-86A3-AE02FB48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emmad</cp:lastModifiedBy>
  <cp:revision>17</cp:revision>
  <dcterms:created xsi:type="dcterms:W3CDTF">2023-06-14T11:25:00Z</dcterms:created>
  <dcterms:modified xsi:type="dcterms:W3CDTF">2023-11-09T13:53:00Z</dcterms:modified>
</cp:coreProperties>
</file>