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4A4A9" w14:textId="77777777" w:rsidR="005A7958" w:rsidRPr="00E60624" w:rsidRDefault="00716A98" w:rsidP="00F17B8A">
      <w:pPr>
        <w:pStyle w:val="1"/>
        <w:spacing w:beforeAutospacing="0" w:afterAutospacing="0"/>
        <w:jc w:val="center"/>
        <w:rPr>
          <w:sz w:val="22"/>
          <w:szCs w:val="22"/>
        </w:rPr>
      </w:pPr>
      <w:r w:rsidRPr="00E60624">
        <w:rPr>
          <w:sz w:val="22"/>
          <w:szCs w:val="22"/>
        </w:rPr>
        <w:t>ДОГОВОР О ЗАДАТКЕ</w:t>
      </w:r>
    </w:p>
    <w:tbl>
      <w:tblPr>
        <w:tblW w:w="495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0"/>
        <w:gridCol w:w="4706"/>
      </w:tblGrid>
      <w:tr w:rsidR="005A7958" w:rsidRPr="00E60624" w14:paraId="2B15515E" w14:textId="77777777" w:rsidTr="00F17B8A">
        <w:trPr>
          <w:trHeight w:val="251"/>
        </w:trPr>
        <w:tc>
          <w:tcPr>
            <w:tcW w:w="4571" w:type="dxa"/>
            <w:vAlign w:val="center"/>
          </w:tcPr>
          <w:p w14:paraId="1C8DB97B" w14:textId="77777777" w:rsidR="005A7958" w:rsidRPr="00E60624" w:rsidRDefault="00716A98" w:rsidP="00F17B8A">
            <w:pPr>
              <w:rPr>
                <w:sz w:val="22"/>
                <w:szCs w:val="22"/>
              </w:rPr>
            </w:pPr>
            <w:r w:rsidRPr="00E60624">
              <w:rPr>
                <w:color w:val="000000"/>
                <w:sz w:val="22"/>
                <w:szCs w:val="22"/>
              </w:rPr>
              <w:t xml:space="preserve">г. </w:t>
            </w:r>
            <w:r w:rsidR="006A746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4706" w:type="dxa"/>
            <w:vAlign w:val="center"/>
          </w:tcPr>
          <w:p w14:paraId="041169D2" w14:textId="09DADCE9" w:rsidR="005A7958" w:rsidRPr="00E60624" w:rsidRDefault="00716A98" w:rsidP="00F17B8A">
            <w:pPr>
              <w:jc w:val="right"/>
              <w:rPr>
                <w:sz w:val="22"/>
                <w:szCs w:val="22"/>
              </w:rPr>
            </w:pPr>
            <w:r w:rsidRPr="00E60624">
              <w:rPr>
                <w:color w:val="000000"/>
                <w:sz w:val="22"/>
                <w:szCs w:val="22"/>
              </w:rPr>
              <w:t>«</w:t>
            </w:r>
            <w:r w:rsidRPr="00E60624">
              <w:rPr>
                <w:color w:val="000000"/>
                <w:sz w:val="22"/>
                <w:szCs w:val="22"/>
                <w:lang w:val="en-US"/>
              </w:rPr>
              <w:t>__</w:t>
            </w:r>
            <w:r w:rsidR="00E60624">
              <w:rPr>
                <w:color w:val="000000"/>
                <w:sz w:val="22"/>
                <w:szCs w:val="22"/>
              </w:rPr>
              <w:t>_</w:t>
            </w:r>
            <w:r w:rsidRPr="00E60624">
              <w:rPr>
                <w:color w:val="000000"/>
                <w:sz w:val="22"/>
                <w:szCs w:val="22"/>
                <w:lang w:val="en-US"/>
              </w:rPr>
              <w:t>_</w:t>
            </w:r>
            <w:r w:rsidRPr="00E60624">
              <w:rPr>
                <w:color w:val="000000"/>
                <w:sz w:val="22"/>
                <w:szCs w:val="22"/>
              </w:rPr>
              <w:t>» _____</w:t>
            </w:r>
            <w:r w:rsidR="00E60624">
              <w:rPr>
                <w:color w:val="000000"/>
                <w:sz w:val="22"/>
                <w:szCs w:val="22"/>
              </w:rPr>
              <w:t>_</w:t>
            </w:r>
            <w:r w:rsidRPr="00E60624">
              <w:rPr>
                <w:color w:val="000000"/>
                <w:sz w:val="22"/>
                <w:szCs w:val="22"/>
              </w:rPr>
              <w:t>____20</w:t>
            </w:r>
            <w:r w:rsidR="00072962">
              <w:rPr>
                <w:color w:val="000000"/>
                <w:sz w:val="22"/>
                <w:szCs w:val="22"/>
              </w:rPr>
              <w:t>2</w:t>
            </w:r>
            <w:r w:rsidR="009B0800">
              <w:rPr>
                <w:color w:val="000000"/>
                <w:sz w:val="22"/>
                <w:szCs w:val="22"/>
                <w:lang w:val="en-US"/>
              </w:rPr>
              <w:t>4</w:t>
            </w:r>
            <w:r w:rsidRPr="00E60624"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</w:tbl>
    <w:p w14:paraId="6BDF3FD7" w14:textId="77777777" w:rsidR="005A7958" w:rsidRPr="00E60624" w:rsidRDefault="005A7958" w:rsidP="00F17B8A">
      <w:pPr>
        <w:pStyle w:val="af"/>
        <w:ind w:firstLine="567"/>
        <w:rPr>
          <w:sz w:val="22"/>
          <w:szCs w:val="22"/>
        </w:rPr>
      </w:pPr>
    </w:p>
    <w:p w14:paraId="6EA0F9E3" w14:textId="24D70FAB" w:rsidR="005A7958" w:rsidRPr="00E60624" w:rsidRDefault="006A7460" w:rsidP="00F17B8A">
      <w:pPr>
        <w:pStyle w:val="af"/>
        <w:ind w:firstLine="567"/>
        <w:rPr>
          <w:sz w:val="22"/>
          <w:szCs w:val="22"/>
        </w:rPr>
      </w:pPr>
      <w:r w:rsidRPr="006A7460">
        <w:rPr>
          <w:b/>
          <w:sz w:val="22"/>
          <w:szCs w:val="22"/>
        </w:rPr>
        <w:t xml:space="preserve">НЕПУБЛИЧНОЕ АКЦИОНЕРНОЕ ОБЩЕСТВО «МЕРКУРИЙ АГРОПРОМЫШЛЕННЫЙ КОМПЛЕКС «ПРОХЛАДНЕНСКИЙ» </w:t>
      </w:r>
      <w:r w:rsidRPr="006A7460">
        <w:rPr>
          <w:sz w:val="22"/>
          <w:szCs w:val="22"/>
        </w:rPr>
        <w:t xml:space="preserve">(сокращенное наименование – НАО «МЕРКУРИЙ АПК «ПРОХЛАДНЕНСКИЙ»), </w:t>
      </w:r>
      <w:r w:rsidR="00D953EC">
        <w:rPr>
          <w:sz w:val="22"/>
          <w:szCs w:val="22"/>
        </w:rPr>
        <w:t xml:space="preserve">решением </w:t>
      </w:r>
      <w:r w:rsidR="00D953EC" w:rsidRPr="006A7460">
        <w:rPr>
          <w:sz w:val="22"/>
          <w:szCs w:val="22"/>
        </w:rPr>
        <w:t xml:space="preserve">Арбитражного суда Карачаево-Черкесской Республики по делу №А25-1544/2019 от </w:t>
      </w:r>
      <w:r w:rsidR="00D953EC">
        <w:rPr>
          <w:sz w:val="22"/>
          <w:szCs w:val="22"/>
        </w:rPr>
        <w:t xml:space="preserve">31.12.2019 г. (резолютивная часть объявлена 24.12.2019 г.) признано несостоятельным (банкротом), открыто конкурсное производство, </w:t>
      </w:r>
      <w:r w:rsidRPr="006A7460">
        <w:rPr>
          <w:sz w:val="22"/>
          <w:szCs w:val="22"/>
        </w:rPr>
        <w:t xml:space="preserve">в лице конкурсного управляющего Османовой Венеры Тельмановны (ИНН 026490974860, СНИЛС 148-863-719 17, почтовый адрес для корреспонденции: 115184, г. Москва, переулок Руновский, д. 12, реестровый номер арбитражного управляющего №16395), член Союза </w:t>
      </w:r>
      <w:r w:rsidR="003C1E50" w:rsidRPr="003C1E50">
        <w:rPr>
          <w:sz w:val="22"/>
          <w:szCs w:val="22"/>
        </w:rPr>
        <w:t>АУ НЦРБ (ИНН 7813175754, ОГРН 1027806876173, адрес: 123056, г. Москва, вн.тер.г. муниципальный округ Пресненский, ул. Большая Грузинская, д. 61, стр. 2, пом. 19/9</w:t>
      </w:r>
      <w:r w:rsidRPr="006A7460">
        <w:rPr>
          <w:sz w:val="22"/>
          <w:szCs w:val="22"/>
        </w:rPr>
        <w:t>), действующего на основании определения  Арбитражного суда Карачаево-Черкесской Республики по делу №А25-1544/2019 от 20.08.2020 г. (резолютивная часть оглашена 13.08.2020 г.),</w:t>
      </w:r>
      <w:r w:rsidR="00716A98" w:rsidRPr="00E60624">
        <w:rPr>
          <w:sz w:val="22"/>
          <w:szCs w:val="22"/>
        </w:rPr>
        <w:t xml:space="preserve"> далее именуемый </w:t>
      </w:r>
      <w:r w:rsidR="00716A98" w:rsidRPr="00E60624">
        <w:rPr>
          <w:b/>
          <w:sz w:val="22"/>
          <w:szCs w:val="22"/>
        </w:rPr>
        <w:t>«Организатор торгов»</w:t>
      </w:r>
      <w:r w:rsidR="00716A98" w:rsidRPr="00E60624">
        <w:rPr>
          <w:sz w:val="22"/>
          <w:szCs w:val="22"/>
        </w:rPr>
        <w:t>, с одной стороны, и</w:t>
      </w:r>
    </w:p>
    <w:p w14:paraId="309F7120" w14:textId="77777777" w:rsidR="005A7958" w:rsidRPr="00E60624" w:rsidRDefault="00716A98" w:rsidP="00F17B8A">
      <w:pPr>
        <w:pStyle w:val="af"/>
        <w:ind w:firstLine="567"/>
        <w:rPr>
          <w:sz w:val="22"/>
          <w:szCs w:val="22"/>
        </w:rPr>
      </w:pPr>
      <w:r w:rsidRPr="00E60624">
        <w:rPr>
          <w:sz w:val="22"/>
          <w:szCs w:val="22"/>
        </w:rPr>
        <w:t xml:space="preserve">____________________________________________________, именуемое (-ый, -ая) в дальнейшем </w:t>
      </w:r>
      <w:r w:rsidRPr="00E60624">
        <w:rPr>
          <w:b/>
          <w:sz w:val="22"/>
          <w:szCs w:val="22"/>
        </w:rPr>
        <w:t>«Претендент»</w:t>
      </w:r>
      <w:r w:rsidRPr="00E60624">
        <w:rPr>
          <w:sz w:val="22"/>
          <w:szCs w:val="22"/>
        </w:rPr>
        <w:t>, в лице _______</w:t>
      </w:r>
      <w:r w:rsidR="006309BD" w:rsidRPr="00E60624">
        <w:rPr>
          <w:sz w:val="22"/>
          <w:szCs w:val="22"/>
        </w:rPr>
        <w:t>___</w:t>
      </w:r>
      <w:r w:rsidRPr="00E60624">
        <w:rPr>
          <w:sz w:val="22"/>
          <w:szCs w:val="22"/>
        </w:rPr>
        <w:t>______, действующего на основании ______</w:t>
      </w:r>
      <w:r w:rsidR="006309BD" w:rsidRPr="00E60624">
        <w:rPr>
          <w:sz w:val="22"/>
          <w:szCs w:val="22"/>
        </w:rPr>
        <w:t>___</w:t>
      </w:r>
      <w:r w:rsidRPr="00E60624">
        <w:rPr>
          <w:sz w:val="22"/>
          <w:szCs w:val="22"/>
        </w:rPr>
        <w:t xml:space="preserve">______, с другой стороны, совместно именуемые в дальнейшем «Стороны», заключили настоящий </w:t>
      </w:r>
      <w:r w:rsidR="00D2543F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оговор, именуемый в дальнейшем «Договор», о нижеследующем.</w:t>
      </w:r>
    </w:p>
    <w:p w14:paraId="6FC3B59C" w14:textId="77777777" w:rsidR="005A7958" w:rsidRPr="00E60624" w:rsidRDefault="00716A98" w:rsidP="003C1E50">
      <w:pPr>
        <w:pStyle w:val="2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1. Предмет договора</w:t>
      </w:r>
    </w:p>
    <w:p w14:paraId="421B0B79" w14:textId="32F6F0C9" w:rsidR="00D2543F" w:rsidRPr="00E60624" w:rsidRDefault="00716A98" w:rsidP="00F17B8A">
      <w:pPr>
        <w:pStyle w:val="af"/>
        <w:ind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1.1. В соответствии с условиями настоящего Договора Претендент для участия в торгах по продаже имущества </w:t>
      </w:r>
      <w:r w:rsidR="006A7460" w:rsidRPr="006A7460">
        <w:rPr>
          <w:sz w:val="22"/>
          <w:szCs w:val="22"/>
        </w:rPr>
        <w:t>НАО «МЕРКУРИЙ АПК «ПРОХЛАДНЕНСКИЙ»</w:t>
      </w:r>
      <w:r w:rsidR="006A7460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>по лоту №</w:t>
      </w:r>
      <w:r w:rsidR="006309BD" w:rsidRPr="00E60624">
        <w:rPr>
          <w:sz w:val="22"/>
          <w:szCs w:val="22"/>
        </w:rPr>
        <w:t xml:space="preserve"> </w:t>
      </w:r>
      <w:bookmarkStart w:id="0" w:name="_Hlk73981679"/>
      <w:bookmarkEnd w:id="0"/>
      <w:r w:rsidR="00A2266C">
        <w:rPr>
          <w:sz w:val="22"/>
          <w:szCs w:val="22"/>
        </w:rPr>
        <w:t>__</w:t>
      </w:r>
      <w:r w:rsidR="006309BD" w:rsidRPr="00E60624">
        <w:rPr>
          <w:color w:val="000000"/>
          <w:sz w:val="22"/>
          <w:szCs w:val="22"/>
          <w:highlight w:val="white"/>
        </w:rPr>
        <w:t xml:space="preserve"> </w:t>
      </w:r>
      <w:r w:rsidRPr="00E60624">
        <w:rPr>
          <w:sz w:val="22"/>
          <w:szCs w:val="22"/>
        </w:rPr>
        <w:t xml:space="preserve">(далее по тексту – Предмет торгов), проводимых </w:t>
      </w:r>
      <w:r w:rsidR="00EB0A3F" w:rsidRPr="00EB0A3F">
        <w:rPr>
          <w:bCs/>
          <w:sz w:val="22"/>
          <w:szCs w:val="22"/>
        </w:rPr>
        <w:t>в порядке и на условиях, указанных в сообщении о проведении Торгов, опубликованном в газете</w:t>
      </w:r>
      <w:r w:rsidR="00C743A2">
        <w:rPr>
          <w:bCs/>
          <w:sz w:val="22"/>
          <w:szCs w:val="22"/>
        </w:rPr>
        <w:t xml:space="preserve"> АО</w:t>
      </w:r>
      <w:r w:rsidR="00EB0A3F" w:rsidRPr="00EB0A3F">
        <w:rPr>
          <w:bCs/>
          <w:sz w:val="22"/>
          <w:szCs w:val="22"/>
        </w:rPr>
        <w:t xml:space="preserve"> «Коммерсантъ»</w:t>
      </w:r>
      <w:r w:rsidR="004E201A">
        <w:rPr>
          <w:bCs/>
          <w:sz w:val="22"/>
          <w:szCs w:val="22"/>
        </w:rPr>
        <w:t xml:space="preserve"> №</w:t>
      </w:r>
      <w:r w:rsidR="00EB0A3F" w:rsidRPr="00EB0A3F">
        <w:rPr>
          <w:bCs/>
          <w:sz w:val="22"/>
          <w:szCs w:val="22"/>
        </w:rPr>
        <w:t xml:space="preserve"> </w:t>
      </w:r>
      <w:r w:rsidR="00343EC2" w:rsidRPr="00861EDD">
        <w:rPr>
          <w:bCs/>
          <w:sz w:val="22"/>
          <w:szCs w:val="22"/>
        </w:rPr>
        <w:t>6901007</w:t>
      </w:r>
      <w:r w:rsidR="00B230E4" w:rsidRPr="00861EDD">
        <w:rPr>
          <w:bCs/>
          <w:sz w:val="22"/>
          <w:szCs w:val="22"/>
        </w:rPr>
        <w:t>9109</w:t>
      </w:r>
      <w:r w:rsidR="004E201A" w:rsidRPr="00861EDD">
        <w:rPr>
          <w:bCs/>
          <w:sz w:val="22"/>
          <w:szCs w:val="22"/>
        </w:rPr>
        <w:t xml:space="preserve"> </w:t>
      </w:r>
      <w:r w:rsidR="00EB0A3F" w:rsidRPr="00861EDD">
        <w:rPr>
          <w:bCs/>
          <w:sz w:val="22"/>
          <w:szCs w:val="22"/>
        </w:rPr>
        <w:t>от</w:t>
      </w:r>
      <w:r w:rsidR="00B230E4" w:rsidRPr="00861EDD">
        <w:rPr>
          <w:bCs/>
          <w:sz w:val="22"/>
          <w:szCs w:val="22"/>
        </w:rPr>
        <w:t xml:space="preserve"> </w:t>
      </w:r>
      <w:r w:rsidR="00861EDD" w:rsidRPr="00861EDD">
        <w:rPr>
          <w:bCs/>
          <w:sz w:val="22"/>
          <w:szCs w:val="22"/>
        </w:rPr>
        <w:t>№15 (7705) от 27.01.2024</w:t>
      </w:r>
      <w:r w:rsidR="00EB0A3F" w:rsidRPr="00861EDD">
        <w:rPr>
          <w:bCs/>
          <w:sz w:val="22"/>
          <w:szCs w:val="22"/>
        </w:rPr>
        <w:t xml:space="preserve"> </w:t>
      </w:r>
      <w:r w:rsidR="00C3444B" w:rsidRPr="00861EDD">
        <w:rPr>
          <w:bCs/>
          <w:sz w:val="22"/>
          <w:szCs w:val="22"/>
        </w:rPr>
        <w:t>г</w:t>
      </w:r>
      <w:r w:rsidR="00C743A2" w:rsidRPr="00861EDD">
        <w:rPr>
          <w:bCs/>
          <w:sz w:val="22"/>
          <w:szCs w:val="22"/>
        </w:rPr>
        <w:t>.</w:t>
      </w:r>
      <w:r w:rsidR="00C3444B" w:rsidRPr="00861EDD">
        <w:rPr>
          <w:bCs/>
          <w:sz w:val="22"/>
          <w:szCs w:val="22"/>
        </w:rPr>
        <w:t xml:space="preserve"> </w:t>
      </w:r>
      <w:r w:rsidR="007A6380" w:rsidRPr="00861EDD">
        <w:rPr>
          <w:bCs/>
          <w:sz w:val="22"/>
          <w:szCs w:val="22"/>
        </w:rPr>
        <w:t xml:space="preserve">и </w:t>
      </w:r>
      <w:r w:rsidRPr="00861EDD">
        <w:rPr>
          <w:color w:val="000000"/>
          <w:sz w:val="22"/>
          <w:szCs w:val="22"/>
        </w:rPr>
        <w:t>на электронной торговой площадке ООО «Ру-Трейд», размещенной н</w:t>
      </w:r>
      <w:r w:rsidRPr="00E60624">
        <w:rPr>
          <w:sz w:val="22"/>
          <w:szCs w:val="22"/>
        </w:rPr>
        <w:t xml:space="preserve">а сайте </w:t>
      </w:r>
      <w:hyperlink r:id="rId5">
        <w:r w:rsidRPr="00E60624">
          <w:rPr>
            <w:color w:val="000000"/>
            <w:sz w:val="22"/>
            <w:szCs w:val="22"/>
          </w:rPr>
          <w:t>http://</w:t>
        </w:r>
      </w:hyperlink>
      <w:r w:rsidRPr="00E60624">
        <w:rPr>
          <w:color w:val="000000"/>
          <w:sz w:val="22"/>
          <w:szCs w:val="22"/>
          <w:lang w:val="en-US"/>
        </w:rPr>
        <w:t>ru</w:t>
      </w:r>
      <w:r w:rsidRPr="00E60624">
        <w:rPr>
          <w:color w:val="000000"/>
          <w:sz w:val="22"/>
          <w:szCs w:val="22"/>
        </w:rPr>
        <w:t>-</w:t>
      </w:r>
      <w:r w:rsidRPr="00E60624">
        <w:rPr>
          <w:color w:val="000000"/>
          <w:sz w:val="22"/>
          <w:szCs w:val="22"/>
          <w:lang w:val="en-US"/>
        </w:rPr>
        <w:t>trade</w:t>
      </w:r>
      <w:r w:rsidRPr="00E60624">
        <w:rPr>
          <w:color w:val="000000"/>
          <w:sz w:val="22"/>
          <w:szCs w:val="22"/>
        </w:rPr>
        <w:t>24.</w:t>
      </w:r>
      <w:r w:rsidRPr="00E60624">
        <w:rPr>
          <w:color w:val="000000"/>
          <w:sz w:val="22"/>
          <w:szCs w:val="22"/>
          <w:lang w:val="en-US"/>
        </w:rPr>
        <w:t>ru</w:t>
      </w:r>
      <w:r w:rsidRPr="00E60624">
        <w:rPr>
          <w:color w:val="0000FF"/>
          <w:sz w:val="22"/>
          <w:szCs w:val="22"/>
        </w:rPr>
        <w:t xml:space="preserve"> </w:t>
      </w:r>
      <w:r w:rsidRPr="00E60624">
        <w:rPr>
          <w:sz w:val="22"/>
          <w:szCs w:val="22"/>
        </w:rPr>
        <w:t xml:space="preserve">в сети Интернет, перечисляет задаток в </w:t>
      </w:r>
      <w:r w:rsidR="00D2543F" w:rsidRPr="00E60624">
        <w:rPr>
          <w:sz w:val="22"/>
          <w:szCs w:val="22"/>
        </w:rPr>
        <w:t>размере 10 (десять) процентов от цены продажи лота,</w:t>
      </w:r>
      <w:r w:rsidR="000B5197">
        <w:rPr>
          <w:sz w:val="22"/>
          <w:szCs w:val="22"/>
        </w:rPr>
        <w:t xml:space="preserve"> </w:t>
      </w:r>
      <w:r w:rsidR="005C35B0" w:rsidRPr="005C35B0">
        <w:rPr>
          <w:sz w:val="22"/>
          <w:szCs w:val="22"/>
        </w:rPr>
        <w:t>в срок не позднее даты окончания приёма заявок</w:t>
      </w:r>
      <w:r w:rsidR="005C35B0">
        <w:rPr>
          <w:sz w:val="22"/>
          <w:szCs w:val="22"/>
        </w:rPr>
        <w:t>.</w:t>
      </w:r>
    </w:p>
    <w:p w14:paraId="2293E6B8" w14:textId="77777777" w:rsidR="005A7958" w:rsidRPr="00E60624" w:rsidRDefault="00716A98" w:rsidP="00F17B8A">
      <w:pPr>
        <w:pStyle w:val="af"/>
        <w:ind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1.2. Задаток вносится в обеспечение исполнения обязательств Претендента как участника торгов: по заключению договора купли-продажи имущества, являющегося Предметом торгов, в случае признания Претендента победителем торгов; по оплате указанного имущества, а также исполнения иных обязательств Претендента по договору купли-продажи, заключенного по результатам торгов. </w:t>
      </w:r>
    </w:p>
    <w:p w14:paraId="1F06D871" w14:textId="77777777" w:rsidR="005A7958" w:rsidRPr="00E60624" w:rsidRDefault="00716A98" w:rsidP="00F17B8A">
      <w:pPr>
        <w:pStyle w:val="af"/>
        <w:ind w:firstLine="426"/>
        <w:rPr>
          <w:sz w:val="22"/>
          <w:szCs w:val="22"/>
        </w:rPr>
      </w:pPr>
      <w:r w:rsidRPr="00E60624">
        <w:rPr>
          <w:sz w:val="22"/>
          <w:szCs w:val="22"/>
        </w:rPr>
        <w:t>1.3. В случае признания Претендента победителем торгов, задаток Претенденту не возвращается и засчитывается в счет оплаты приобретенного на торгах имущества.</w:t>
      </w:r>
    </w:p>
    <w:p w14:paraId="64AA3859" w14:textId="3345A99F" w:rsidR="005A7958" w:rsidRPr="00E60624" w:rsidRDefault="00716A98" w:rsidP="00F17B8A">
      <w:pPr>
        <w:pStyle w:val="af"/>
        <w:ind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1.4. Задаток также не возвращается в случае отказа (уклонения) Претендента, признанного победителем торгов, от заключения договора купли-продажи имущества, являющегося Предметом торгов; в случае неперечисления Претендентом денежных средств по заключенному по результатам торгов договору купли-продажи; в случае неисполнения иных обязательств Претендентом по договору купли-продажи, заключенного по результатам торгов. </w:t>
      </w:r>
    </w:p>
    <w:p w14:paraId="71408B3E" w14:textId="77777777" w:rsidR="005A7958" w:rsidRPr="00E60624" w:rsidRDefault="00716A98" w:rsidP="00F17B8A">
      <w:pPr>
        <w:pStyle w:val="af"/>
        <w:ind w:firstLine="426"/>
        <w:rPr>
          <w:sz w:val="22"/>
          <w:szCs w:val="22"/>
        </w:rPr>
      </w:pPr>
      <w:r w:rsidRPr="00E60624">
        <w:rPr>
          <w:sz w:val="22"/>
          <w:szCs w:val="22"/>
        </w:rPr>
        <w:t>1.5. Во всех остальных случаях задаток возвращается Претенденту в течение 5 (пяти) рабочих дней со дня подписания протокола о результатах проведения торгов.</w:t>
      </w:r>
    </w:p>
    <w:p w14:paraId="542AAC5A" w14:textId="77777777" w:rsidR="005A7958" w:rsidRPr="00E60624" w:rsidRDefault="00716A98" w:rsidP="003C1E50">
      <w:pPr>
        <w:pStyle w:val="2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2. Порядок внесения задатка</w:t>
      </w:r>
    </w:p>
    <w:p w14:paraId="0422E904" w14:textId="77777777" w:rsidR="005A7958" w:rsidRPr="00E60624" w:rsidRDefault="00716A98" w:rsidP="00F17B8A">
      <w:pPr>
        <w:pStyle w:val="af"/>
        <w:ind w:firstLine="426"/>
        <w:rPr>
          <w:sz w:val="22"/>
          <w:szCs w:val="22"/>
        </w:rPr>
      </w:pPr>
      <w:r w:rsidRPr="00E60624">
        <w:rPr>
          <w:sz w:val="22"/>
          <w:szCs w:val="22"/>
        </w:rPr>
        <w:t>2.1. Задаток</w:t>
      </w:r>
      <w:r w:rsidR="00D2543F" w:rsidRPr="00E60624">
        <w:rPr>
          <w:sz w:val="22"/>
          <w:szCs w:val="22"/>
        </w:rPr>
        <w:t>,</w:t>
      </w:r>
      <w:r w:rsidRPr="00E60624">
        <w:rPr>
          <w:sz w:val="22"/>
          <w:szCs w:val="22"/>
        </w:rPr>
        <w:t xml:space="preserve"> внесен</w:t>
      </w:r>
      <w:r w:rsidR="00D2543F" w:rsidRPr="00E60624">
        <w:rPr>
          <w:sz w:val="22"/>
          <w:szCs w:val="22"/>
        </w:rPr>
        <w:t>ный</w:t>
      </w:r>
      <w:r w:rsidRPr="00E60624">
        <w:rPr>
          <w:sz w:val="22"/>
          <w:szCs w:val="22"/>
        </w:rPr>
        <w:t xml:space="preserve"> Претендентом</w:t>
      </w:r>
      <w:r w:rsidR="00D2543F" w:rsidRPr="00E60624">
        <w:rPr>
          <w:sz w:val="22"/>
          <w:szCs w:val="22"/>
        </w:rPr>
        <w:t xml:space="preserve">, должен поступить </w:t>
      </w:r>
      <w:r w:rsidRPr="00E60624">
        <w:rPr>
          <w:sz w:val="22"/>
          <w:szCs w:val="22"/>
        </w:rPr>
        <w:t xml:space="preserve">на расчетный счет </w:t>
      </w:r>
      <w:r w:rsidR="006A7460" w:rsidRPr="006A7460">
        <w:rPr>
          <w:sz w:val="22"/>
          <w:szCs w:val="22"/>
        </w:rPr>
        <w:t>НАО «МЕРКУРИЙ АПК «ПРОХЛАДНЕНСКИЙ»</w:t>
      </w:r>
      <w:r w:rsidRPr="00E60624">
        <w:rPr>
          <w:sz w:val="22"/>
          <w:szCs w:val="22"/>
        </w:rPr>
        <w:t xml:space="preserve">, указанный в разделе 4 настоящего </w:t>
      </w:r>
      <w:r w:rsidR="00D2543F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оговора, в срок не позднее</w:t>
      </w:r>
      <w:r w:rsidR="00D2543F" w:rsidRPr="00E60624">
        <w:rPr>
          <w:sz w:val="22"/>
          <w:szCs w:val="22"/>
        </w:rPr>
        <w:t xml:space="preserve"> </w:t>
      </w:r>
      <w:r w:rsidR="000B5197">
        <w:rPr>
          <w:sz w:val="22"/>
          <w:szCs w:val="22"/>
        </w:rPr>
        <w:t xml:space="preserve">даты и времени окончания приема заявок </w:t>
      </w:r>
      <w:r w:rsidR="00B7122F">
        <w:rPr>
          <w:sz w:val="22"/>
          <w:szCs w:val="22"/>
        </w:rPr>
        <w:t>на участие в открытых торгах</w:t>
      </w:r>
      <w:r w:rsidRPr="00E60624">
        <w:rPr>
          <w:sz w:val="22"/>
          <w:szCs w:val="22"/>
        </w:rPr>
        <w:t>. В назначении платежа необходимо указать: «Задаток за участие в торгах</w:t>
      </w:r>
      <w:r w:rsidR="00D2543F" w:rsidRPr="00E60624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>№ (указать номер торгов) по продаже лота № (указать номер лота), без НДС»</w:t>
      </w:r>
      <w:r w:rsidRPr="00E60624">
        <w:rPr>
          <w:color w:val="000000"/>
          <w:sz w:val="22"/>
          <w:szCs w:val="22"/>
          <w:highlight w:val="white"/>
        </w:rPr>
        <w:t>.</w:t>
      </w:r>
    </w:p>
    <w:p w14:paraId="4A51FCA5" w14:textId="77777777" w:rsidR="005A7958" w:rsidRPr="00E60624" w:rsidRDefault="00716A98" w:rsidP="00F17B8A">
      <w:pPr>
        <w:pStyle w:val="af"/>
        <w:ind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2.2. Обязанность Претендента по перечислению задатка считается исполненной </w:t>
      </w:r>
      <w:r w:rsidR="00E60624" w:rsidRPr="00E60624">
        <w:rPr>
          <w:sz w:val="22"/>
          <w:szCs w:val="22"/>
        </w:rPr>
        <w:t>с</w:t>
      </w:r>
      <w:r w:rsidRPr="00E60624">
        <w:rPr>
          <w:sz w:val="22"/>
          <w:szCs w:val="22"/>
        </w:rPr>
        <w:t xml:space="preserve"> момент</w:t>
      </w:r>
      <w:r w:rsidR="00E60624" w:rsidRPr="00E60624">
        <w:rPr>
          <w:sz w:val="22"/>
          <w:szCs w:val="22"/>
        </w:rPr>
        <w:t>а</w:t>
      </w:r>
      <w:r w:rsidRPr="00E60624">
        <w:rPr>
          <w:sz w:val="22"/>
          <w:szCs w:val="22"/>
        </w:rPr>
        <w:t xml:space="preserve"> зачисления денежных средств на расчетный счет Организатора торгов в полной сумме, </w:t>
      </w:r>
      <w:r w:rsidR="00D2543F" w:rsidRPr="00E60624">
        <w:rPr>
          <w:sz w:val="22"/>
          <w:szCs w:val="22"/>
          <w:highlight w:val="white"/>
        </w:rPr>
        <w:t xml:space="preserve">в размере, определенном </w:t>
      </w:r>
      <w:r w:rsidRPr="00E60624">
        <w:rPr>
          <w:sz w:val="22"/>
          <w:szCs w:val="22"/>
          <w:highlight w:val="white"/>
        </w:rPr>
        <w:t xml:space="preserve">п. 1.1. настоящего </w:t>
      </w:r>
      <w:r w:rsidR="00D2543F" w:rsidRPr="00E60624">
        <w:rPr>
          <w:sz w:val="22"/>
          <w:szCs w:val="22"/>
          <w:highlight w:val="white"/>
        </w:rPr>
        <w:t>Д</w:t>
      </w:r>
      <w:r w:rsidRPr="00E60624">
        <w:rPr>
          <w:sz w:val="22"/>
          <w:szCs w:val="22"/>
          <w:highlight w:val="white"/>
        </w:rPr>
        <w:t xml:space="preserve">оговора. </w:t>
      </w:r>
    </w:p>
    <w:p w14:paraId="465616A4" w14:textId="77777777" w:rsidR="005A7958" w:rsidRPr="00E60624" w:rsidRDefault="00716A98" w:rsidP="00F17B8A">
      <w:pPr>
        <w:pStyle w:val="af"/>
        <w:ind w:firstLine="426"/>
        <w:rPr>
          <w:sz w:val="22"/>
          <w:szCs w:val="22"/>
        </w:rPr>
      </w:pPr>
      <w:r w:rsidRPr="00E60624">
        <w:rPr>
          <w:sz w:val="22"/>
          <w:szCs w:val="22"/>
        </w:rPr>
        <w:t>Стороны согласились, что единственным надлежащим документом, подтверждающим поступление денежных средств на специальный счет Должника, является выписка обслуживающего специальный счет Должника банка.</w:t>
      </w:r>
    </w:p>
    <w:p w14:paraId="6FAF5D1A" w14:textId="1288FD19" w:rsidR="005A7958" w:rsidRPr="00E60624" w:rsidRDefault="00716A98" w:rsidP="00F17B8A">
      <w:pPr>
        <w:pStyle w:val="af"/>
        <w:ind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2.3. В случае неперечисления либо перечисления не в полном объеме суммы задатка Организатор торгов не допускает Претендента к участию в торгах, а все перечисленные денежные </w:t>
      </w:r>
      <w:r w:rsidRPr="00E60624">
        <w:rPr>
          <w:sz w:val="22"/>
          <w:szCs w:val="22"/>
        </w:rPr>
        <w:lastRenderedPageBreak/>
        <w:t xml:space="preserve">средства Претендентом во исполнение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 xml:space="preserve">оговора возвращаются ему в общем порядке, установленном в п. 1.5.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оговора.</w:t>
      </w:r>
    </w:p>
    <w:p w14:paraId="3593B23F" w14:textId="77777777" w:rsidR="005A7958" w:rsidRPr="00E60624" w:rsidRDefault="00716A98" w:rsidP="00F17B8A">
      <w:pPr>
        <w:pStyle w:val="af"/>
        <w:ind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2.4. На денежные средства, перечисленные в соответствии с настоящим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оговором, проценты не начисляются.</w:t>
      </w:r>
    </w:p>
    <w:p w14:paraId="7E29E1D7" w14:textId="77777777" w:rsidR="005A7958" w:rsidRPr="00E60624" w:rsidRDefault="00716A98" w:rsidP="003C1E50">
      <w:pPr>
        <w:pStyle w:val="2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3. Заключительные положения</w:t>
      </w:r>
    </w:p>
    <w:p w14:paraId="27C9F5D6" w14:textId="77777777" w:rsidR="005A7958" w:rsidRPr="00E60624" w:rsidRDefault="00716A98" w:rsidP="00F17B8A">
      <w:pPr>
        <w:pStyle w:val="af"/>
        <w:ind w:firstLine="426"/>
        <w:rPr>
          <w:sz w:val="22"/>
          <w:szCs w:val="22"/>
        </w:rPr>
      </w:pPr>
      <w:r w:rsidRPr="00E60624">
        <w:rPr>
          <w:sz w:val="22"/>
          <w:szCs w:val="22"/>
        </w:rPr>
        <w:t>3.1. Настоящий Договор считается заключенным:</w:t>
      </w:r>
    </w:p>
    <w:p w14:paraId="09E8C89F" w14:textId="77777777" w:rsidR="005A7958" w:rsidRPr="00E60624" w:rsidRDefault="00716A98" w:rsidP="00F17B8A">
      <w:pPr>
        <w:pStyle w:val="af"/>
        <w:ind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3.1.1. С момента получения оператором электронной площадки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 в электронной форме, подписанного электронной подписью Заявителя</w:t>
      </w:r>
      <w:r w:rsidR="00E60624" w:rsidRPr="00E60624">
        <w:rPr>
          <w:sz w:val="22"/>
          <w:szCs w:val="22"/>
        </w:rPr>
        <w:t>.</w:t>
      </w:r>
    </w:p>
    <w:p w14:paraId="42651FE1" w14:textId="77777777" w:rsidR="005A7958" w:rsidRPr="00E60624" w:rsidRDefault="00716A98" w:rsidP="00F17B8A">
      <w:pPr>
        <w:pStyle w:val="af"/>
        <w:ind w:firstLine="426"/>
        <w:rPr>
          <w:sz w:val="22"/>
          <w:szCs w:val="22"/>
        </w:rPr>
      </w:pPr>
      <w:r w:rsidRPr="00E60624">
        <w:rPr>
          <w:sz w:val="22"/>
          <w:szCs w:val="22"/>
        </w:rPr>
        <w:t>3.1.2. С момента поступления задатка от Заявителя на специальный счет Должника (что считается акцептом размещенного на электронной площадке настоящего договора о задатке).</w:t>
      </w:r>
    </w:p>
    <w:p w14:paraId="3C84C358" w14:textId="2C3FA68A" w:rsidR="005A7958" w:rsidRPr="00E60624" w:rsidRDefault="00716A98" w:rsidP="00F17B8A">
      <w:pPr>
        <w:pStyle w:val="af"/>
        <w:ind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3.2. Споры и разногласия, возникающие из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 или в связи с ним, будут решаться сторонами путем переговоров. При недостижении согласия споры и разногласия рассматривает</w:t>
      </w:r>
      <w:r w:rsidRPr="00E60624">
        <w:rPr>
          <w:color w:val="000000"/>
          <w:sz w:val="22"/>
          <w:szCs w:val="22"/>
        </w:rPr>
        <w:t xml:space="preserve"> Арбитражный суд </w:t>
      </w:r>
      <w:r w:rsidR="006A7460" w:rsidRPr="006A7460">
        <w:rPr>
          <w:color w:val="000000"/>
          <w:sz w:val="22"/>
          <w:szCs w:val="22"/>
        </w:rPr>
        <w:t>Карачаево-Черкесской Республики</w:t>
      </w:r>
      <w:r w:rsidRPr="00E60624">
        <w:rPr>
          <w:color w:val="000000"/>
          <w:sz w:val="22"/>
          <w:szCs w:val="22"/>
        </w:rPr>
        <w:t>.</w:t>
      </w:r>
    </w:p>
    <w:p w14:paraId="4C46E12F" w14:textId="77777777" w:rsidR="005A7958" w:rsidRPr="00E60624" w:rsidRDefault="00716A98" w:rsidP="00F17B8A">
      <w:pPr>
        <w:pStyle w:val="af"/>
        <w:ind w:firstLine="426"/>
        <w:rPr>
          <w:sz w:val="22"/>
          <w:szCs w:val="22"/>
        </w:rPr>
      </w:pPr>
      <w:r w:rsidRPr="00E60624">
        <w:rPr>
          <w:sz w:val="22"/>
          <w:szCs w:val="22"/>
        </w:rPr>
        <w:t>3.3.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56399639" w14:textId="77777777" w:rsidR="005A7958" w:rsidRDefault="00716A98" w:rsidP="003C1E50">
      <w:pPr>
        <w:pStyle w:val="2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4. Реквизиты сторон</w:t>
      </w:r>
    </w:p>
    <w:tbl>
      <w:tblPr>
        <w:tblW w:w="9498" w:type="dxa"/>
        <w:tblInd w:w="-14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04"/>
        <w:gridCol w:w="4394"/>
      </w:tblGrid>
      <w:tr w:rsidR="005A7958" w:rsidRPr="006A7460" w14:paraId="4DC6470B" w14:textId="77777777" w:rsidTr="00F17B8A">
        <w:trPr>
          <w:trHeight w:val="354"/>
        </w:trPr>
        <w:tc>
          <w:tcPr>
            <w:tcW w:w="5104" w:type="dxa"/>
            <w:shd w:val="clear" w:color="auto" w:fill="FFFFFF"/>
          </w:tcPr>
          <w:p w14:paraId="424BE8A8" w14:textId="77777777" w:rsidR="005A7958" w:rsidRPr="006A7460" w:rsidRDefault="00716A98" w:rsidP="00F17B8A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6A7460">
              <w:rPr>
                <w:b/>
                <w:bCs/>
                <w:color w:val="000000"/>
                <w:spacing w:val="-2"/>
                <w:sz w:val="22"/>
                <w:szCs w:val="22"/>
              </w:rPr>
              <w:t>Организатор торгов</w:t>
            </w:r>
          </w:p>
        </w:tc>
        <w:tc>
          <w:tcPr>
            <w:tcW w:w="4394" w:type="dxa"/>
            <w:shd w:val="clear" w:color="auto" w:fill="FFFFFF"/>
          </w:tcPr>
          <w:p w14:paraId="7529559C" w14:textId="77777777" w:rsidR="005A7958" w:rsidRPr="006A7460" w:rsidRDefault="00716A98" w:rsidP="00F17B8A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A7460"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  <w:t>Претендент</w:t>
            </w:r>
          </w:p>
        </w:tc>
      </w:tr>
      <w:tr w:rsidR="006A7460" w:rsidRPr="006A7460" w14:paraId="6DB522F7" w14:textId="77777777" w:rsidTr="00F17B8A">
        <w:trPr>
          <w:trHeight w:hRule="exact" w:val="385"/>
        </w:trPr>
        <w:tc>
          <w:tcPr>
            <w:tcW w:w="5104" w:type="dxa"/>
            <w:shd w:val="clear" w:color="auto" w:fill="FFFFFF"/>
          </w:tcPr>
          <w:p w14:paraId="4AA0571F" w14:textId="77777777" w:rsidR="006A7460" w:rsidRPr="006A7460" w:rsidRDefault="006A7460" w:rsidP="00F17B8A">
            <w:pPr>
              <w:jc w:val="both"/>
              <w:rPr>
                <w:b/>
                <w:bCs/>
                <w:sz w:val="22"/>
                <w:szCs w:val="22"/>
              </w:rPr>
            </w:pPr>
            <w:r w:rsidRPr="006A7460">
              <w:rPr>
                <w:b/>
                <w:bCs/>
                <w:sz w:val="22"/>
                <w:szCs w:val="22"/>
              </w:rPr>
              <w:t>НАО «МЕРКУРИЙ АПК «ПРОХЛАДНЕНСКИЙ»</w:t>
            </w:r>
          </w:p>
        </w:tc>
        <w:tc>
          <w:tcPr>
            <w:tcW w:w="4394" w:type="dxa"/>
            <w:shd w:val="clear" w:color="auto" w:fill="FFFFFF"/>
          </w:tcPr>
          <w:p w14:paraId="043B3035" w14:textId="77777777" w:rsidR="006A7460" w:rsidRPr="006A7460" w:rsidRDefault="006A7460" w:rsidP="00F17B8A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</w:pPr>
          </w:p>
        </w:tc>
      </w:tr>
      <w:tr w:rsidR="006A7460" w:rsidRPr="006A7460" w14:paraId="2C4BEAC3" w14:textId="77777777" w:rsidTr="00F17B8A">
        <w:trPr>
          <w:trHeight w:hRule="exact" w:val="3154"/>
        </w:trPr>
        <w:tc>
          <w:tcPr>
            <w:tcW w:w="5104" w:type="dxa"/>
            <w:shd w:val="clear" w:color="auto" w:fill="FFFFFF"/>
          </w:tcPr>
          <w:p w14:paraId="36AC7158" w14:textId="77777777" w:rsidR="007A6380" w:rsidRDefault="006A7460" w:rsidP="00F17B8A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ИНН 0716009653</w:t>
            </w:r>
          </w:p>
          <w:p w14:paraId="590B4308" w14:textId="5A64906B" w:rsidR="006A7460" w:rsidRPr="006A7460" w:rsidRDefault="007A6380" w:rsidP="00F17B8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КПП</w:t>
            </w:r>
            <w:r w:rsidRPr="006A7460">
              <w:rPr>
                <w:bCs/>
                <w:sz w:val="22"/>
                <w:szCs w:val="22"/>
              </w:rPr>
              <w:t xml:space="preserve"> </w:t>
            </w:r>
            <w:r w:rsidR="00B7122F" w:rsidRPr="00B7122F">
              <w:rPr>
                <w:bCs/>
                <w:sz w:val="22"/>
                <w:szCs w:val="22"/>
              </w:rPr>
              <w:t>091701001</w:t>
            </w:r>
          </w:p>
          <w:p w14:paraId="201779ED" w14:textId="77777777" w:rsidR="006A7460" w:rsidRPr="006A7460" w:rsidRDefault="006A7460" w:rsidP="00F17B8A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ОГРН 1130107000540</w:t>
            </w:r>
          </w:p>
          <w:p w14:paraId="64B6AA74" w14:textId="77777777" w:rsidR="007A6380" w:rsidRDefault="006A7460" w:rsidP="00F17B8A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 xml:space="preserve">369000, Карачаево-Черкесская Республика, </w:t>
            </w:r>
          </w:p>
          <w:p w14:paraId="3FAD41C7" w14:textId="5F052DB0" w:rsidR="006A7460" w:rsidRPr="006A7460" w:rsidRDefault="006A7460" w:rsidP="00F17B8A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г. Черкесск, ул. 1-я Подгорная, д. 26, каб. 1</w:t>
            </w:r>
          </w:p>
          <w:p w14:paraId="37EE6B92" w14:textId="77777777" w:rsidR="007A6380" w:rsidRDefault="006A7460" w:rsidP="00F17B8A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 xml:space="preserve">Почтовый адрес для корреспонденции: 115184, </w:t>
            </w:r>
          </w:p>
          <w:p w14:paraId="74C15079" w14:textId="4EB60519" w:rsidR="006A7460" w:rsidRPr="006A7460" w:rsidRDefault="006A7460" w:rsidP="00F17B8A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г. Москва, переулок Руновский, д. 12</w:t>
            </w:r>
          </w:p>
          <w:p w14:paraId="3739225A" w14:textId="77777777" w:rsidR="006A7460" w:rsidRPr="006A7460" w:rsidRDefault="006A7460" w:rsidP="00F17B8A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Реквизиты:</w:t>
            </w:r>
          </w:p>
          <w:p w14:paraId="17187F69" w14:textId="453D6AA9" w:rsidR="00773F33" w:rsidRPr="006A7460" w:rsidRDefault="006A7460" w:rsidP="00773F33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Ставропольское отделение №5230</w:t>
            </w:r>
            <w:r w:rsidR="00773F33" w:rsidRPr="006A7460">
              <w:rPr>
                <w:bCs/>
                <w:sz w:val="22"/>
                <w:szCs w:val="22"/>
              </w:rPr>
              <w:t xml:space="preserve"> </w:t>
            </w:r>
            <w:r w:rsidR="00773F33">
              <w:rPr>
                <w:bCs/>
                <w:sz w:val="22"/>
                <w:szCs w:val="22"/>
              </w:rPr>
              <w:t>в</w:t>
            </w:r>
            <w:r w:rsidR="00773F33" w:rsidRPr="006A7460">
              <w:rPr>
                <w:bCs/>
                <w:sz w:val="22"/>
                <w:szCs w:val="22"/>
              </w:rPr>
              <w:t xml:space="preserve"> ПАО Сбербанк </w:t>
            </w:r>
          </w:p>
          <w:p w14:paraId="2560239F" w14:textId="77777777" w:rsidR="006A7460" w:rsidRPr="006A7460" w:rsidRDefault="006A7460" w:rsidP="00F17B8A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БИК 040702615</w:t>
            </w:r>
          </w:p>
          <w:p w14:paraId="74433E4F" w14:textId="6C6FEA3A" w:rsidR="006A7460" w:rsidRPr="006A7460" w:rsidRDefault="006A7460" w:rsidP="00F17B8A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Корр.счет 30101810907020000615</w:t>
            </w:r>
          </w:p>
          <w:p w14:paraId="52BA5BB4" w14:textId="6031AABC" w:rsidR="006A7460" w:rsidRPr="006A7460" w:rsidRDefault="006A7460" w:rsidP="00F17B8A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р/с 40702810660310002934</w:t>
            </w:r>
          </w:p>
          <w:p w14:paraId="525CDDBC" w14:textId="77777777" w:rsidR="006A7460" w:rsidRPr="006A7460" w:rsidRDefault="006A7460" w:rsidP="00F17B8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FFFFF"/>
          </w:tcPr>
          <w:p w14:paraId="4FB34ADD" w14:textId="77777777" w:rsidR="006A7460" w:rsidRPr="006A7460" w:rsidRDefault="006A7460" w:rsidP="00F17B8A">
            <w:pPr>
              <w:shd w:val="clear" w:color="auto" w:fill="FFFFFF"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A7958" w:rsidRPr="006A7460" w14:paraId="28290C7D" w14:textId="77777777" w:rsidTr="00F17B8A">
        <w:trPr>
          <w:trHeight w:hRule="exact" w:val="2117"/>
        </w:trPr>
        <w:tc>
          <w:tcPr>
            <w:tcW w:w="5104" w:type="dxa"/>
            <w:shd w:val="clear" w:color="auto" w:fill="FFFFFF"/>
          </w:tcPr>
          <w:p w14:paraId="7779F295" w14:textId="77777777" w:rsidR="006A7460" w:rsidRPr="006A7460" w:rsidRDefault="006A7460" w:rsidP="00F17B8A">
            <w:pPr>
              <w:rPr>
                <w:b/>
                <w:bCs/>
                <w:sz w:val="22"/>
                <w:szCs w:val="22"/>
              </w:rPr>
            </w:pPr>
            <w:r w:rsidRPr="006A7460">
              <w:rPr>
                <w:b/>
                <w:bCs/>
                <w:sz w:val="22"/>
                <w:szCs w:val="22"/>
              </w:rPr>
              <w:t>Конкурсный управляющий</w:t>
            </w:r>
          </w:p>
          <w:p w14:paraId="1C5C43BB" w14:textId="3521FB0F" w:rsidR="006A7460" w:rsidRPr="006A7460" w:rsidRDefault="006A7460" w:rsidP="00F17B8A">
            <w:pPr>
              <w:rPr>
                <w:b/>
                <w:bCs/>
                <w:sz w:val="22"/>
                <w:szCs w:val="22"/>
              </w:rPr>
            </w:pPr>
            <w:r w:rsidRPr="006A7460">
              <w:rPr>
                <w:b/>
                <w:bCs/>
                <w:sz w:val="22"/>
                <w:szCs w:val="22"/>
              </w:rPr>
              <w:t xml:space="preserve">НАО «МЕРКУРИЙ АПК </w:t>
            </w:r>
            <w:r w:rsidR="00773F33">
              <w:rPr>
                <w:b/>
                <w:bCs/>
                <w:sz w:val="22"/>
                <w:szCs w:val="22"/>
              </w:rPr>
              <w:t>«</w:t>
            </w:r>
            <w:r w:rsidRPr="006A7460">
              <w:rPr>
                <w:b/>
                <w:bCs/>
                <w:sz w:val="22"/>
                <w:szCs w:val="22"/>
              </w:rPr>
              <w:t>ПРОХЛАДНЕНСКИЙ»</w:t>
            </w:r>
          </w:p>
          <w:p w14:paraId="1A9F0B51" w14:textId="77777777" w:rsidR="006A7460" w:rsidRPr="006A7460" w:rsidRDefault="006A7460" w:rsidP="00F17B8A">
            <w:pPr>
              <w:rPr>
                <w:b/>
                <w:bCs/>
                <w:sz w:val="22"/>
                <w:szCs w:val="22"/>
              </w:rPr>
            </w:pPr>
          </w:p>
          <w:p w14:paraId="6281E69C" w14:textId="77777777" w:rsidR="006A7460" w:rsidRPr="006A7460" w:rsidRDefault="006A7460" w:rsidP="00F17B8A">
            <w:pPr>
              <w:rPr>
                <w:b/>
                <w:bCs/>
                <w:sz w:val="22"/>
                <w:szCs w:val="22"/>
              </w:rPr>
            </w:pPr>
          </w:p>
          <w:p w14:paraId="2C78D3C0" w14:textId="77777777" w:rsidR="006A7460" w:rsidRPr="00EC7F32" w:rsidRDefault="006A7460" w:rsidP="00F17B8A">
            <w:pPr>
              <w:pBdr>
                <w:bottom w:val="single" w:sz="12" w:space="1" w:color="000000"/>
              </w:pBdr>
              <w:tabs>
                <w:tab w:val="left" w:pos="3399"/>
              </w:tabs>
              <w:jc w:val="right"/>
              <w:rPr>
                <w:bCs/>
                <w:sz w:val="22"/>
                <w:szCs w:val="22"/>
              </w:rPr>
            </w:pPr>
            <w:r w:rsidRPr="00EC7F32">
              <w:rPr>
                <w:bCs/>
                <w:sz w:val="22"/>
                <w:szCs w:val="22"/>
              </w:rPr>
              <w:t>/В.Т. Османова/</w:t>
            </w:r>
          </w:p>
          <w:p w14:paraId="326047DD" w14:textId="77777777" w:rsidR="005A7958" w:rsidRPr="006A7460" w:rsidRDefault="006A7460" w:rsidP="00F17B8A">
            <w:pPr>
              <w:jc w:val="both"/>
              <w:rPr>
                <w:sz w:val="22"/>
                <w:szCs w:val="22"/>
              </w:rPr>
            </w:pPr>
            <w:r w:rsidRPr="00EC7F32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4394" w:type="dxa"/>
            <w:shd w:val="clear" w:color="auto" w:fill="FFFFFF"/>
          </w:tcPr>
          <w:p w14:paraId="32B1BE54" w14:textId="77777777" w:rsidR="005A7958" w:rsidRPr="006A7460" w:rsidRDefault="005A7958" w:rsidP="00F17B8A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14:paraId="67DF7C92" w14:textId="77777777" w:rsidR="005A7958" w:rsidRDefault="005A7958" w:rsidP="00F17B8A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14:paraId="03BAE800" w14:textId="77777777" w:rsidR="006A7460" w:rsidRDefault="006A7460" w:rsidP="00F17B8A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14:paraId="3462FE40" w14:textId="77777777" w:rsidR="006A7460" w:rsidRDefault="006A7460" w:rsidP="00F17B8A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14:paraId="54C0A435" w14:textId="77777777" w:rsidR="006A7460" w:rsidRPr="006A7460" w:rsidRDefault="006A7460" w:rsidP="00F17B8A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14:paraId="7D685F9D" w14:textId="2A1305B3" w:rsidR="005A7958" w:rsidRPr="006A7460" w:rsidRDefault="00716A98" w:rsidP="00F17B8A">
            <w:pPr>
              <w:shd w:val="clear" w:color="auto" w:fill="FFFFFF"/>
              <w:jc w:val="both"/>
              <w:rPr>
                <w:color w:val="000000"/>
                <w:spacing w:val="-2"/>
                <w:sz w:val="22"/>
                <w:szCs w:val="22"/>
                <w:lang w:eastAsia="ar-SA"/>
              </w:rPr>
            </w:pPr>
            <w:r w:rsidRPr="006A7460">
              <w:rPr>
                <w:sz w:val="22"/>
                <w:szCs w:val="22"/>
                <w:lang w:eastAsia="ar-SA"/>
              </w:rPr>
              <w:t>______________________/______________/</w:t>
            </w:r>
            <w:bookmarkStart w:id="1" w:name="_Hlk73981562"/>
            <w:bookmarkEnd w:id="1"/>
          </w:p>
        </w:tc>
      </w:tr>
    </w:tbl>
    <w:p w14:paraId="49D0D407" w14:textId="77777777" w:rsidR="005A7958" w:rsidRPr="00E60624" w:rsidRDefault="005A7958" w:rsidP="00F17B8A">
      <w:pPr>
        <w:rPr>
          <w:sz w:val="22"/>
          <w:szCs w:val="22"/>
        </w:rPr>
      </w:pPr>
    </w:p>
    <w:sectPr w:rsidR="005A7958" w:rsidRPr="00E60624" w:rsidSect="00E6062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76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58"/>
    <w:rsid w:val="00014401"/>
    <w:rsid w:val="00072962"/>
    <w:rsid w:val="00073D5C"/>
    <w:rsid w:val="000B5197"/>
    <w:rsid w:val="00121254"/>
    <w:rsid w:val="00185E8E"/>
    <w:rsid w:val="00194DDF"/>
    <w:rsid w:val="002C4F7A"/>
    <w:rsid w:val="00343EC2"/>
    <w:rsid w:val="003C1E50"/>
    <w:rsid w:val="004E201A"/>
    <w:rsid w:val="005A7958"/>
    <w:rsid w:val="005C35B0"/>
    <w:rsid w:val="006309BD"/>
    <w:rsid w:val="006A7460"/>
    <w:rsid w:val="00716A98"/>
    <w:rsid w:val="00773F33"/>
    <w:rsid w:val="007A6380"/>
    <w:rsid w:val="00861EDD"/>
    <w:rsid w:val="0093664F"/>
    <w:rsid w:val="009B0800"/>
    <w:rsid w:val="00A2266C"/>
    <w:rsid w:val="00B230E4"/>
    <w:rsid w:val="00B646A4"/>
    <w:rsid w:val="00B7122F"/>
    <w:rsid w:val="00C3444B"/>
    <w:rsid w:val="00C743A2"/>
    <w:rsid w:val="00D2543F"/>
    <w:rsid w:val="00D953EC"/>
    <w:rsid w:val="00E60624"/>
    <w:rsid w:val="00EB0A3F"/>
    <w:rsid w:val="00EC7F32"/>
    <w:rsid w:val="00F1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8E6C4"/>
  <w15:docId w15:val="{D84278FD-9247-4B80-A19D-CCAF2B8A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4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545E"/>
    <w:pPr>
      <w:spacing w:beforeAutospacing="1" w:afterAutospacing="1"/>
      <w:outlineLvl w:val="0"/>
    </w:pPr>
    <w:rPr>
      <w:b/>
      <w:bCs/>
      <w:kern w:val="2"/>
      <w:sz w:val="40"/>
      <w:szCs w:val="40"/>
    </w:rPr>
  </w:style>
  <w:style w:type="paragraph" w:styleId="2">
    <w:name w:val="heading 2"/>
    <w:basedOn w:val="a"/>
    <w:link w:val="20"/>
    <w:uiPriority w:val="9"/>
    <w:semiHidden/>
    <w:unhideWhenUsed/>
    <w:qFormat/>
    <w:rsid w:val="00C1545E"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1545E"/>
    <w:rPr>
      <w:rFonts w:ascii="Times New Roman" w:eastAsia="Times New Roman" w:hAnsi="Times New Roman" w:cs="Times New Roman"/>
      <w:b/>
      <w:bCs/>
      <w:kern w:val="2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C1545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926C1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qFormat/>
    <w:rsid w:val="00567144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56714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Тема примечания Знак"/>
    <w:basedOn w:val="a6"/>
    <w:uiPriority w:val="99"/>
    <w:semiHidden/>
    <w:qFormat/>
    <w:rsid w:val="00567144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Normal (Web)"/>
    <w:basedOn w:val="a"/>
    <w:uiPriority w:val="99"/>
    <w:semiHidden/>
    <w:unhideWhenUsed/>
    <w:qFormat/>
    <w:rsid w:val="00C1545E"/>
    <w:pPr>
      <w:jc w:val="both"/>
    </w:pPr>
  </w:style>
  <w:style w:type="paragraph" w:styleId="af0">
    <w:name w:val="Balloon Text"/>
    <w:basedOn w:val="a"/>
    <w:uiPriority w:val="99"/>
    <w:semiHidden/>
    <w:unhideWhenUsed/>
    <w:qFormat/>
    <w:rsid w:val="00926C11"/>
    <w:rPr>
      <w:rFonts w:ascii="Segoe UI" w:hAnsi="Segoe UI" w:cs="Segoe UI"/>
      <w:sz w:val="18"/>
      <w:szCs w:val="18"/>
    </w:rPr>
  </w:style>
  <w:style w:type="paragraph" w:styleId="af1">
    <w:name w:val="annotation text"/>
    <w:basedOn w:val="a"/>
    <w:uiPriority w:val="99"/>
    <w:semiHidden/>
    <w:unhideWhenUsed/>
    <w:qFormat/>
    <w:rsid w:val="00567144"/>
    <w:rPr>
      <w:sz w:val="20"/>
      <w:szCs w:val="20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567144"/>
    <w:rPr>
      <w:b/>
      <w:bCs/>
    </w:rPr>
  </w:style>
  <w:style w:type="paragraph" w:customStyle="1" w:styleId="western">
    <w:name w:val="western"/>
    <w:basedOn w:val="a"/>
    <w:qFormat/>
    <w:rsid w:val="00567144"/>
    <w:pPr>
      <w:suppressAutoHyphens w:val="0"/>
      <w:spacing w:beforeAutospacing="1" w:afterAutospacing="1"/>
      <w:ind w:right="369"/>
      <w:jc w:val="both"/>
    </w:pPr>
    <w:rPr>
      <w:color w:val="000000"/>
    </w:rPr>
  </w:style>
  <w:style w:type="paragraph" w:styleId="af3">
    <w:name w:val="footnote text"/>
    <w:basedOn w:val="a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90;&#1086;&#1088;&#1075;&#1086;&#1074;&#1072;&#1103;-&#1087;&#1083;&#1086;&#1097;&#1072;&#1076;&#1082;&#1072;-&#1074;&#1101;&#1090;&#108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70uYBfFXO9iZmNGSYgRoeBcyNttnPwTgPNb/5eq8AbA=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4VgtPb1EeSyESbjqQrCQ8DCgg8TdVfgMgvLqae5Uu34=</DigestValue>
    </Reference>
  </SignedInfo>
  <SignatureValue>iGDbc1EXWJZ5Vfukc7iT9thbxOBsIAQ3tvkZlD/lh/7j7/vWEg9gYj91PD2tMaCV
jCYWIcUb2TVAK++BGsfeBg==</SignatureValue>
  <KeyInfo>
    <X509Data>
      <X509Certificate>MIII2TCCCIagAwIBAgIRAZSYeADAsKuoQK5XecYyetwwCgYIKoUDBwEBAwIwggFB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LTM5NzIg0L7RgiAxNS4wMS4yMDIxDE/QodC10YDRgtC40YTQuNC60LDRgiDRgdC+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Wh2UUMSxi66mi6zgFNGNGBL5R/w=</DigestValue>
      </Reference>
      <Reference URI="/word/document.xml?ContentType=application/vnd.openxmlformats-officedocument.wordprocessingml.document.main+xml">
        <DigestMethod Algorithm="http://www.w3.org/2000/09/xmldsig#sha1"/>
        <DigestValue>oLKkgWOY0A8X/TgcRbrZxYiytD8=</DigestValue>
      </Reference>
      <Reference URI="/word/fontTable.xml?ContentType=application/vnd.openxmlformats-officedocument.wordprocessingml.fontTable+xml">
        <DigestMethod Algorithm="http://www.w3.org/2000/09/xmldsig#sha1"/>
        <DigestValue>JaosS7lvnATX5eGy51MPdtAwRM4=</DigestValue>
      </Reference>
      <Reference URI="/word/settings.xml?ContentType=application/vnd.openxmlformats-officedocument.wordprocessingml.settings+xml">
        <DigestMethod Algorithm="http://www.w3.org/2000/09/xmldsig#sha1"/>
        <DigestValue>PgusFDru1p9sTvkIbHRUkpTmCFk=</DigestValue>
      </Reference>
      <Reference URI="/word/styles.xml?ContentType=application/vnd.openxmlformats-officedocument.wordprocessingml.styles+xml">
        <DigestMethod Algorithm="http://www.w3.org/2000/09/xmldsig#sha1"/>
        <DigestValue>5hVM95Lz/HZD75bLzNGBfmNPtAc=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VQ/lpb2BR6g/7D9riTo0J305t/A=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2024-01-24T07:43:15Z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2024-01-24T07:43:15Z</xd:SigningTime>
          <xd:SigningCertificate>
            <xd:Cert>
              <xd:CertDigest>
                <DigestMethod Algorithm="http://www.w3.org/2000/09/xmldsig#sha1"/>
                <DigestValue>OGE57kXXDEH4LE/+pufM7DcRu3A=</DigestValue>
              </xd:CertDigest>
              <xd:IssuerSerial>
                <X509IssuerName>CN="ООО ""Сертум-Про""", O="ООО ""Сертум-Про""", STREET="ул. Малопрудная, стр. 5, офис 715", L=Екатеринбург, S=66 Свердловская область, C=RU, ИНН ЮЛ=6673240328, ОГРН=1116673008539, E=ca@sertum.ru</X509IssuerName>
                <X509SerialNumber>537799773368390448111458323332800346844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DE7F1-7CF8-48CE-9152-82D20BE91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Петухов Артем Александрович</cp:lastModifiedBy>
  <cp:revision>4</cp:revision>
  <cp:lastPrinted>2021-06-21T09:22:00Z</cp:lastPrinted>
  <dcterms:created xsi:type="dcterms:W3CDTF">2024-01-17T13:30:00Z</dcterms:created>
  <dcterms:modified xsi:type="dcterms:W3CDTF">2024-01-24T06:22:00Z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