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611"/>
        <w:gridCol w:w="4743"/>
      </w:tblGrid>
      <w:tr>
        <w:trPr>
          <w:trHeight w:val="226" w:hRule="atLeast"/>
        </w:trPr>
        <w:tc>
          <w:tcPr>
            <w:tcW w:w="4611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__________20___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>
        <w:rPr>
          <w:bCs/>
          <w:color w:val="000000" w:themeColor="text1"/>
          <w:sz w:val="22"/>
          <w:szCs w:val="22"/>
        </w:rPr>
        <w:t xml:space="preserve">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</w:t>
      </w:r>
      <w:r>
        <w:rPr>
          <w:bCs/>
          <w:color w:val="000000" w:themeColor="text1"/>
          <w:sz w:val="22"/>
          <w:szCs w:val="22"/>
          <w:lang w:eastAsia="ar-SA"/>
        </w:rPr>
        <w:t>194100</w:t>
      </w:r>
      <w:r>
        <w:rPr>
          <w:bCs/>
          <w:color w:val="000000" w:themeColor="text1"/>
          <w:sz w:val="22"/>
          <w:szCs w:val="22"/>
        </w:rPr>
        <w:t>, Россия, г. Санкт-Петербург, ул. Новолитовская, д. 15 литера А)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_______________, действующего на основании 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 ООО ИСПО «Костромагорстрой» по лоту № ____</w:t>
      </w:r>
      <w:bookmarkStart w:id="0" w:name="_Hlk73981679"/>
      <w:bookmarkEnd w:id="0"/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 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8"/>
        <w:gridCol w:w="5411"/>
      </w:tblGrid>
      <w:tr>
        <w:trPr>
          <w:trHeight w:val="90" w:hRule="atLeas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3" w:name="_Hlk73981562"/>
            <w:bookmarkStart w:id="4" w:name="_Hlk73981562"/>
            <w:bookmarkEnd w:id="4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624</Words>
  <Characters>4513</Characters>
  <CharactersWithSpaces>5128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2021-07-22T12:38:00Z</dcterms:created>
  <dc:creator>1</dc:creator>
  <dc:description/>
  <dc:language>ru-RU</dc:language>
  <cp:lastModifiedBy/>
  <cp:lastPrinted>2021-06-21T09:22:00Z</cp:lastPrinted>
  <dcterms:modified xsi:type="dcterms:W3CDTF">2022-10-04T13:21:01Z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